
<file path=[Content_Types].xml><?xml version="1.0" encoding="utf-8"?>
<Types xmlns="http://schemas.openxmlformats.org/package/2006/content-types">
  <Default Extension="bin" ContentType="image/x-e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3052" w14:textId="1243AFB4" w:rsidR="00F10505" w:rsidRPr="005A4CEA" w:rsidRDefault="00F10505" w:rsidP="00F64793">
      <w:pPr>
        <w:pStyle w:val="Heading1withoutNumbering"/>
        <w:jc w:val="both"/>
        <w:rPr>
          <w:b/>
          <w:bCs/>
          <w:sz w:val="44"/>
          <w:szCs w:val="40"/>
        </w:rPr>
      </w:pPr>
      <w:bookmarkStart w:id="0" w:name="_Toc188017510"/>
      <w:r>
        <w:rPr>
          <w:b/>
          <w:bCs/>
          <w:sz w:val="44"/>
          <w:szCs w:val="40"/>
        </w:rPr>
        <w:t xml:space="preserve">Bilag </w:t>
      </w:r>
      <w:r w:rsidR="008B5B21">
        <w:rPr>
          <w:b/>
          <w:bCs/>
          <w:sz w:val="44"/>
          <w:szCs w:val="40"/>
        </w:rPr>
        <w:t>2</w:t>
      </w:r>
      <w:r>
        <w:rPr>
          <w:b/>
          <w:bCs/>
          <w:sz w:val="44"/>
          <w:szCs w:val="40"/>
        </w:rPr>
        <w:t xml:space="preserve"> Kravspesifikasjon –</w:t>
      </w:r>
      <w:bookmarkEnd w:id="0"/>
      <w:r w:rsidR="005563C0">
        <w:rPr>
          <w:b/>
          <w:bCs/>
          <w:sz w:val="44"/>
          <w:szCs w:val="40"/>
        </w:rPr>
        <w:t xml:space="preserve"> </w:t>
      </w:r>
      <w:r w:rsidR="00622661">
        <w:rPr>
          <w:b/>
          <w:bCs/>
          <w:sz w:val="44"/>
          <w:szCs w:val="40"/>
        </w:rPr>
        <w:t>A</w:t>
      </w:r>
      <w:r w:rsidR="00D318BC">
        <w:rPr>
          <w:b/>
          <w:bCs/>
          <w:sz w:val="44"/>
          <w:szCs w:val="40"/>
        </w:rPr>
        <w:t>vtale Byggherrebistand</w:t>
      </w:r>
    </w:p>
    <w:p w14:paraId="6C85065A" w14:textId="6F63DECB" w:rsidR="00F10505" w:rsidRDefault="00F10505">
      <w:pPr>
        <w:pStyle w:val="Overskrift1"/>
        <w:numPr>
          <w:ilvl w:val="0"/>
          <w:numId w:val="25"/>
        </w:numPr>
        <w:suppressAutoHyphens w:val="0"/>
        <w:spacing w:before="360" w:line="240" w:lineRule="auto"/>
        <w:contextualSpacing w:val="0"/>
        <w:jc w:val="both"/>
        <w:rPr>
          <w:rFonts w:asciiTheme="minorHAnsi" w:hAnsiTheme="minorHAnsi" w:cstheme="majorBidi"/>
          <w:b/>
          <w:bCs/>
          <w:sz w:val="28"/>
          <w:szCs w:val="28"/>
          <w:lang w:eastAsia="nb-NO"/>
        </w:rPr>
      </w:pPr>
      <w:r w:rsidRPr="00F10505">
        <w:rPr>
          <w:rFonts w:asciiTheme="minorHAnsi" w:hAnsiTheme="minorHAnsi" w:cstheme="majorBidi"/>
          <w:b/>
          <w:bCs/>
          <w:sz w:val="28"/>
          <w:szCs w:val="28"/>
          <w:lang w:eastAsia="nb-NO"/>
        </w:rPr>
        <w:t>Overordnet om oppdraget</w:t>
      </w:r>
    </w:p>
    <w:p w14:paraId="7E525DF6" w14:textId="06C8381B" w:rsidR="00433E7E" w:rsidRPr="00433E7E" w:rsidRDefault="00433E7E" w:rsidP="00433E7E">
      <w:pPr>
        <w:rPr>
          <w:rFonts w:asciiTheme="majorHAnsi" w:hAnsiTheme="majorHAnsi" w:cstheme="majorHAnsi"/>
          <w:sz w:val="22"/>
          <w:szCs w:val="22"/>
          <w:lang w:eastAsia="nb-NO"/>
        </w:rPr>
      </w:pPr>
      <w:r w:rsidRPr="00433E7E">
        <w:rPr>
          <w:rFonts w:asciiTheme="majorHAnsi" w:hAnsiTheme="majorHAnsi" w:cstheme="majorHAnsi"/>
          <w:sz w:val="22"/>
          <w:szCs w:val="22"/>
          <w:lang w:eastAsia="nb-NO"/>
        </w:rPr>
        <w:t xml:space="preserve">Kragerø kommune fikk i 2020 pålegg fra Mattilsynet om å etablere reservevannforsyning for å oppfylle kravene til leveringssikkerhet i drikkevannsforskriften. Kommunen har i dag én hovedvannkilde og ett vannverk, og mangler alternative forsyningsløsninger som kan opprettholde leveransen av trygt drikkevann ved bortfall av eksisterende vannforsyning. Reservevannprosjektet er derfor et sentralt tiltak for å styrke kommunens beredskap, robusthet og forsyningssikkerhet. </w:t>
      </w:r>
    </w:p>
    <w:p w14:paraId="38EB9650" w14:textId="4A1D254C" w:rsidR="00433E7E" w:rsidRPr="00433E7E" w:rsidRDefault="00433E7E" w:rsidP="00433E7E">
      <w:pPr>
        <w:rPr>
          <w:rFonts w:asciiTheme="majorHAnsi" w:hAnsiTheme="majorHAnsi" w:cstheme="majorHAnsi"/>
          <w:sz w:val="22"/>
          <w:szCs w:val="22"/>
          <w:lang w:eastAsia="nb-NO"/>
        </w:rPr>
      </w:pPr>
      <w:r w:rsidRPr="00433E7E">
        <w:rPr>
          <w:rFonts w:asciiTheme="majorHAnsi" w:hAnsiTheme="majorHAnsi" w:cstheme="majorHAnsi"/>
          <w:sz w:val="22"/>
          <w:szCs w:val="22"/>
          <w:lang w:eastAsia="nb-NO"/>
        </w:rPr>
        <w:t xml:space="preserve">I hovedplan for vann og avløp 2021–2031 er det lagt til grunn at reservevannforsyning skal etableres i planperioden. Etter gjennomførte utredninger vedtok kommunestyret 13.03.2025 at Farsjø skal benyttes som ny råvannskilde for reservevannforsyningen. </w:t>
      </w:r>
    </w:p>
    <w:p w14:paraId="21FFA463" w14:textId="40F23CED" w:rsidR="0088603F" w:rsidRDefault="00433E7E" w:rsidP="00433E7E">
      <w:pPr>
        <w:rPr>
          <w:rFonts w:asciiTheme="majorHAnsi" w:hAnsiTheme="majorHAnsi" w:cstheme="majorHAnsi"/>
          <w:sz w:val="22"/>
          <w:szCs w:val="22"/>
          <w:lang w:eastAsia="nb-NO"/>
        </w:rPr>
      </w:pPr>
      <w:r w:rsidRPr="00433E7E">
        <w:rPr>
          <w:rFonts w:asciiTheme="majorHAnsi" w:hAnsiTheme="majorHAnsi" w:cstheme="majorHAnsi"/>
          <w:sz w:val="22"/>
          <w:szCs w:val="22"/>
          <w:lang w:eastAsia="nb-NO"/>
        </w:rPr>
        <w:t xml:space="preserve">Forprosjektet har anbefalt etablering av et komplett reservevannverk bestående av råvannsinntak i Farsjø, råvannspumpestasjon, vannbehandlingsanlegg lokalisert på Fossetangen, </w:t>
      </w:r>
      <w:proofErr w:type="spellStart"/>
      <w:r w:rsidRPr="00433E7E">
        <w:rPr>
          <w:rFonts w:asciiTheme="majorHAnsi" w:hAnsiTheme="majorHAnsi" w:cstheme="majorHAnsi"/>
          <w:sz w:val="22"/>
          <w:szCs w:val="22"/>
          <w:lang w:eastAsia="nb-NO"/>
        </w:rPr>
        <w:t>rentvannsoverføring</w:t>
      </w:r>
      <w:proofErr w:type="spellEnd"/>
      <w:r w:rsidRPr="00433E7E">
        <w:rPr>
          <w:rFonts w:asciiTheme="majorHAnsi" w:hAnsiTheme="majorHAnsi" w:cstheme="majorHAnsi"/>
          <w:sz w:val="22"/>
          <w:szCs w:val="22"/>
          <w:lang w:eastAsia="nb-NO"/>
        </w:rPr>
        <w:t xml:space="preserve"> til eksisterende ledningsnett ved </w:t>
      </w:r>
      <w:proofErr w:type="spellStart"/>
      <w:r w:rsidRPr="00433E7E">
        <w:rPr>
          <w:rFonts w:asciiTheme="majorHAnsi" w:hAnsiTheme="majorHAnsi" w:cstheme="majorHAnsi"/>
          <w:sz w:val="22"/>
          <w:szCs w:val="22"/>
          <w:lang w:eastAsia="nb-NO"/>
        </w:rPr>
        <w:t>Tyvann</w:t>
      </w:r>
      <w:proofErr w:type="spellEnd"/>
      <w:r w:rsidRPr="00433E7E">
        <w:rPr>
          <w:rFonts w:asciiTheme="majorHAnsi" w:hAnsiTheme="majorHAnsi" w:cstheme="majorHAnsi"/>
          <w:sz w:val="22"/>
          <w:szCs w:val="22"/>
          <w:lang w:eastAsia="nb-NO"/>
        </w:rPr>
        <w:t>/Støa samt nytt høydebasseng og tilhørende ledningsanlegg. Løsningen skal kunne fungere både som fullverdig reserveforsyning til hele kommunen og som supplement til dagens vannforsyningssystem ved Grøtvann.</w:t>
      </w:r>
    </w:p>
    <w:p w14:paraId="21FD65AC" w14:textId="77777777" w:rsidR="000927F8" w:rsidRPr="000927F8" w:rsidRDefault="000927F8" w:rsidP="000927F8">
      <w:pPr>
        <w:rPr>
          <w:rFonts w:asciiTheme="majorHAnsi" w:hAnsiTheme="majorHAnsi" w:cstheme="majorHAnsi"/>
          <w:sz w:val="22"/>
          <w:szCs w:val="22"/>
          <w:lang w:eastAsia="nb-NO"/>
        </w:rPr>
      </w:pPr>
      <w:r w:rsidRPr="000927F8">
        <w:rPr>
          <w:rFonts w:asciiTheme="majorHAnsi" w:hAnsiTheme="majorHAnsi" w:cstheme="majorHAnsi"/>
          <w:sz w:val="22"/>
          <w:szCs w:val="22"/>
          <w:lang w:eastAsia="nb-NO"/>
        </w:rPr>
        <w:t>Prosjektet omfatter planlegging, regulering, prosjektering, anskaffelse og gjennomføring av nødvendig infrastruktur for reservevannforsyningen. Dette inkluderer blant annet:</w:t>
      </w:r>
    </w:p>
    <w:p w14:paraId="1132427E" w14:textId="77777777" w:rsidR="000927F8" w:rsidRPr="000927F8" w:rsidRDefault="000927F8" w:rsidP="000927F8">
      <w:pPr>
        <w:rPr>
          <w:rFonts w:asciiTheme="majorHAnsi" w:hAnsiTheme="majorHAnsi" w:cstheme="majorHAnsi"/>
          <w:sz w:val="22"/>
          <w:szCs w:val="22"/>
          <w:lang w:eastAsia="nb-NO"/>
        </w:rPr>
      </w:pPr>
    </w:p>
    <w:p w14:paraId="502D886E" w14:textId="6B7FC337" w:rsidR="000927F8" w:rsidRP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>R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åvannsinntak i Farsjø</w:t>
      </w:r>
    </w:p>
    <w:p w14:paraId="7DD7C7B0" w14:textId="4FD662CA" w:rsidR="000927F8" w:rsidRP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>R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åvannsledninger og råvannspumpestasjon</w:t>
      </w:r>
    </w:p>
    <w:p w14:paraId="5A14A212" w14:textId="750C259B" w:rsidR="000927F8" w:rsidRP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>V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annbehandlingsanlegg på Fossetangen</w:t>
      </w:r>
    </w:p>
    <w:p w14:paraId="649A858C" w14:textId="51FBC41C" w:rsidR="000927F8" w:rsidRP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proofErr w:type="spellStart"/>
      <w:r>
        <w:rPr>
          <w:rFonts w:asciiTheme="majorHAnsi" w:hAnsiTheme="majorHAnsi" w:cstheme="majorHAnsi"/>
          <w:sz w:val="22"/>
          <w:szCs w:val="22"/>
          <w:lang w:eastAsia="nb-NO"/>
        </w:rPr>
        <w:t>R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entvannsledninger</w:t>
      </w:r>
      <w:proofErr w:type="spellEnd"/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 xml:space="preserve"> fram til eksisterende distribusjonsnett</w:t>
      </w:r>
    </w:p>
    <w:p w14:paraId="1702331D" w14:textId="4C05D8A3" w:rsidR="000927F8" w:rsidRP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>N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ytt høydebasseng</w:t>
      </w:r>
    </w:p>
    <w:p w14:paraId="4A6F9E8D" w14:textId="29D34684" w:rsidR="000927F8" w:rsidRP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>T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ilhørende elektro-, automasjons- og styringssystemer</w:t>
      </w:r>
    </w:p>
    <w:p w14:paraId="3C5D4DAC" w14:textId="5953723A" w:rsidR="000927F8" w:rsidRDefault="00055074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>N</w:t>
      </w:r>
      <w:r w:rsidR="000927F8" w:rsidRPr="000927F8">
        <w:rPr>
          <w:rFonts w:asciiTheme="majorHAnsi" w:hAnsiTheme="majorHAnsi" w:cstheme="majorHAnsi"/>
          <w:sz w:val="22"/>
          <w:szCs w:val="22"/>
          <w:lang w:eastAsia="nb-NO"/>
        </w:rPr>
        <w:t>ødvendige bygg, adkomstveger og teknisk infrastruktur</w:t>
      </w:r>
    </w:p>
    <w:p w14:paraId="5D328242" w14:textId="34B508EA" w:rsidR="00055074" w:rsidRDefault="00D03CCF">
      <w:pPr>
        <w:pStyle w:val="Listeavsnitt"/>
        <w:numPr>
          <w:ilvl w:val="0"/>
          <w:numId w:val="27"/>
        </w:num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 xml:space="preserve">Søknad og plangodkjenning og </w:t>
      </w:r>
      <w:proofErr w:type="spellStart"/>
      <w:r w:rsidR="00E13C05">
        <w:rPr>
          <w:rFonts w:asciiTheme="majorHAnsi" w:hAnsiTheme="majorHAnsi" w:cstheme="majorHAnsi"/>
          <w:sz w:val="22"/>
          <w:szCs w:val="22"/>
          <w:lang w:eastAsia="nb-NO"/>
        </w:rPr>
        <w:t>oppstartstillatelse</w:t>
      </w:r>
      <w:proofErr w:type="spellEnd"/>
      <w:r w:rsidR="00E13C05">
        <w:rPr>
          <w:rFonts w:asciiTheme="majorHAnsi" w:hAnsiTheme="majorHAnsi" w:cstheme="majorHAnsi"/>
          <w:sz w:val="22"/>
          <w:szCs w:val="22"/>
          <w:lang w:eastAsia="nb-NO"/>
        </w:rPr>
        <w:t xml:space="preserve"> til Mattilsynet </w:t>
      </w:r>
    </w:p>
    <w:p w14:paraId="42C952E5" w14:textId="77777777" w:rsidR="00910BEA" w:rsidRPr="00910BEA" w:rsidRDefault="00910BEA" w:rsidP="00910BEA">
      <w:pPr>
        <w:rPr>
          <w:rFonts w:asciiTheme="majorHAnsi" w:hAnsiTheme="majorHAnsi" w:cstheme="majorHAnsi"/>
          <w:sz w:val="22"/>
          <w:szCs w:val="22"/>
          <w:lang w:eastAsia="nb-NO"/>
        </w:rPr>
      </w:pPr>
    </w:p>
    <w:p w14:paraId="04E38A0C" w14:textId="548228FC" w:rsidR="00BC73BA" w:rsidRDefault="00BC73BA" w:rsidP="00381354">
      <w:pPr>
        <w:rPr>
          <w:rFonts w:asciiTheme="majorHAnsi" w:hAnsiTheme="majorHAnsi" w:cstheme="majorHAnsi"/>
          <w:sz w:val="22"/>
          <w:szCs w:val="22"/>
          <w:lang w:eastAsia="nb-NO"/>
        </w:rPr>
      </w:pPr>
      <w:r>
        <w:rPr>
          <w:rFonts w:asciiTheme="majorHAnsi" w:hAnsiTheme="majorHAnsi" w:cstheme="majorHAnsi"/>
          <w:sz w:val="22"/>
          <w:szCs w:val="22"/>
          <w:lang w:eastAsia="nb-NO"/>
        </w:rPr>
        <w:t xml:space="preserve">De tilbudte ressursene er faste, navngitte personer som skal være tilgjengelige i avtaleperioden. </w:t>
      </w:r>
      <w:r w:rsidR="008544B5">
        <w:rPr>
          <w:rFonts w:asciiTheme="majorHAnsi" w:hAnsiTheme="majorHAnsi" w:cstheme="majorHAnsi"/>
          <w:sz w:val="22"/>
          <w:szCs w:val="22"/>
          <w:lang w:eastAsia="nb-NO"/>
        </w:rPr>
        <w:t xml:space="preserve">Ressursene skal være operative umiddelbart etter kontraktsinngåelsen. </w:t>
      </w:r>
    </w:p>
    <w:p w14:paraId="1BEE560F" w14:textId="6BD9D504" w:rsidR="00000A88" w:rsidRPr="00000A88" w:rsidRDefault="00000A88" w:rsidP="00381354">
      <w:pPr>
        <w:rPr>
          <w:rFonts w:asciiTheme="majorHAnsi" w:hAnsiTheme="majorHAnsi" w:cstheme="majorHAnsi"/>
          <w:sz w:val="22"/>
          <w:szCs w:val="22"/>
          <w:lang w:eastAsia="nb-NO"/>
        </w:rPr>
      </w:pPr>
      <w:r w:rsidRPr="00000A88">
        <w:rPr>
          <w:rFonts w:asciiTheme="majorHAnsi" w:hAnsiTheme="majorHAnsi" w:cstheme="majorHAnsi"/>
          <w:sz w:val="22"/>
          <w:szCs w:val="22"/>
          <w:lang w:eastAsia="nb-NO"/>
        </w:rPr>
        <w:t>Prosjektspråket er norsk, og a</w:t>
      </w:r>
      <w:r w:rsidRPr="00AD1A6E">
        <w:rPr>
          <w:rFonts w:asciiTheme="majorHAnsi" w:hAnsiTheme="majorHAnsi" w:cstheme="majorHAnsi"/>
          <w:sz w:val="22"/>
          <w:szCs w:val="22"/>
          <w:lang w:eastAsia="nb-NO"/>
        </w:rPr>
        <w:t>lle de tilbudte r</w:t>
      </w:r>
      <w:r>
        <w:rPr>
          <w:rFonts w:asciiTheme="majorHAnsi" w:hAnsiTheme="majorHAnsi" w:cstheme="majorHAnsi"/>
          <w:sz w:val="22"/>
          <w:szCs w:val="22"/>
          <w:lang w:eastAsia="nb-NO"/>
        </w:rPr>
        <w:t>essursene skal snakke og skrive norsk.</w:t>
      </w:r>
    </w:p>
    <w:p w14:paraId="07FF3DEC" w14:textId="49B84EB4" w:rsidR="00431A97" w:rsidRPr="0088603F" w:rsidRDefault="00F10505" w:rsidP="00381354">
      <w:pPr>
        <w:rPr>
          <w:rFonts w:asciiTheme="majorHAnsi" w:hAnsiTheme="majorHAnsi" w:cstheme="majorHAnsi"/>
          <w:sz w:val="22"/>
          <w:szCs w:val="22"/>
          <w:lang w:eastAsia="nb-NO"/>
        </w:rPr>
      </w:pPr>
      <w:r w:rsidRPr="0088603F">
        <w:rPr>
          <w:rFonts w:asciiTheme="majorHAnsi" w:hAnsiTheme="majorHAnsi" w:cstheme="majorHAnsi"/>
          <w:sz w:val="22"/>
          <w:szCs w:val="22"/>
          <w:lang w:eastAsia="nb-NO"/>
        </w:rPr>
        <w:t>En vesentlig del av oppdraget innebærer fysiske møter hos oppdragsgiver</w:t>
      </w:r>
      <w:r w:rsidR="001B664D">
        <w:rPr>
          <w:rFonts w:asciiTheme="majorHAnsi" w:hAnsiTheme="majorHAnsi" w:cstheme="majorHAnsi"/>
          <w:sz w:val="22"/>
          <w:szCs w:val="22"/>
          <w:lang w:eastAsia="nb-NO"/>
        </w:rPr>
        <w:t>, særlig for nøkkelressurser</w:t>
      </w:r>
      <w:r w:rsidRPr="0088603F">
        <w:rPr>
          <w:rFonts w:asciiTheme="majorHAnsi" w:hAnsiTheme="majorHAnsi" w:cstheme="majorHAnsi"/>
          <w:sz w:val="22"/>
          <w:szCs w:val="22"/>
          <w:lang w:eastAsia="nb-NO"/>
        </w:rPr>
        <w:t>.</w:t>
      </w:r>
      <w:r w:rsidR="00000A88">
        <w:rPr>
          <w:rFonts w:asciiTheme="minorHAnsi" w:eastAsia="Times New Roman" w:hAnsiTheme="minorHAnsi" w:cs="Garamond"/>
          <w:sz w:val="24"/>
          <w:szCs w:val="24"/>
          <w:lang w:eastAsia="nb-NO"/>
        </w:rPr>
        <w:t xml:space="preserve"> I </w:t>
      </w:r>
      <w:r w:rsidR="00000A88" w:rsidRPr="00000A88">
        <w:rPr>
          <w:rFonts w:asciiTheme="majorHAnsi" w:hAnsiTheme="majorHAnsi" w:cstheme="majorHAnsi"/>
          <w:sz w:val="22"/>
          <w:szCs w:val="22"/>
          <w:lang w:eastAsia="nb-NO"/>
        </w:rPr>
        <w:t xml:space="preserve">tillegg vil flere av rådgiverrollene i deler av prosjektperioden ha oppmøtested og arbeidssted på plassen hvor </w:t>
      </w:r>
      <w:r w:rsidR="00A141DA">
        <w:rPr>
          <w:rFonts w:asciiTheme="majorHAnsi" w:hAnsiTheme="majorHAnsi" w:cstheme="majorHAnsi"/>
          <w:sz w:val="22"/>
          <w:szCs w:val="22"/>
          <w:lang w:eastAsia="nb-NO"/>
        </w:rPr>
        <w:t>de ulike</w:t>
      </w:r>
      <w:r w:rsidR="00000A88" w:rsidRPr="00000A88">
        <w:rPr>
          <w:rFonts w:asciiTheme="majorHAnsi" w:hAnsiTheme="majorHAnsi" w:cstheme="majorHAnsi"/>
          <w:sz w:val="22"/>
          <w:szCs w:val="22"/>
          <w:lang w:eastAsia="nb-NO"/>
        </w:rPr>
        <w:t xml:space="preserve"> skal bygges, for eksempel i byggefasen.</w:t>
      </w:r>
    </w:p>
    <w:p w14:paraId="7EF1A685" w14:textId="6152BC07" w:rsidR="00164E7E" w:rsidRDefault="00164E7E">
      <w:pPr>
        <w:pStyle w:val="Overskrift1"/>
        <w:numPr>
          <w:ilvl w:val="0"/>
          <w:numId w:val="25"/>
        </w:numPr>
        <w:suppressAutoHyphens w:val="0"/>
        <w:spacing w:before="360" w:line="240" w:lineRule="auto"/>
        <w:contextualSpacing w:val="0"/>
        <w:jc w:val="both"/>
        <w:rPr>
          <w:rFonts w:asciiTheme="minorHAnsi" w:hAnsiTheme="minorHAnsi" w:cstheme="majorBidi"/>
          <w:b/>
          <w:bCs/>
          <w:sz w:val="28"/>
          <w:szCs w:val="28"/>
          <w:lang w:eastAsia="nb-NO"/>
        </w:rPr>
      </w:pPr>
      <w:r>
        <w:rPr>
          <w:rFonts w:asciiTheme="minorHAnsi" w:hAnsiTheme="minorHAnsi" w:cstheme="majorBidi"/>
          <w:b/>
          <w:bCs/>
          <w:sz w:val="28"/>
          <w:szCs w:val="28"/>
          <w:lang w:eastAsia="nb-NO"/>
        </w:rPr>
        <w:t>Mål for arbeidet</w:t>
      </w:r>
    </w:p>
    <w:p w14:paraId="324F2B2F" w14:textId="4DEE8A9A" w:rsidR="00164E7E" w:rsidRPr="00164E7E" w:rsidRDefault="00164E7E" w:rsidP="00F6479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Rådgiveren skal</w:t>
      </w:r>
      <w:r w:rsidRPr="00164E7E">
        <w:rPr>
          <w:rFonts w:asciiTheme="minorHAnsi" w:hAnsiTheme="minorHAnsi"/>
          <w:sz w:val="22"/>
          <w:szCs w:val="22"/>
        </w:rPr>
        <w:t>:</w:t>
      </w:r>
    </w:p>
    <w:p w14:paraId="62A4573E" w14:textId="77777777" w:rsidR="001B06CC" w:rsidRPr="00473728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473728">
        <w:rPr>
          <w:rFonts w:asciiTheme="minorHAnsi" w:hAnsiTheme="minorHAnsi"/>
          <w:sz w:val="22"/>
          <w:szCs w:val="22"/>
        </w:rPr>
        <w:t>I samråd med byggherre utarbeide prosjektplan for Kragerø kommunes reservevannforsyning med tilhørende målsettinger.</w:t>
      </w:r>
    </w:p>
    <w:p w14:paraId="54D11A0F" w14:textId="77777777" w:rsidR="001B06CC" w:rsidRPr="00D22F39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D22F39">
        <w:rPr>
          <w:rFonts w:asciiTheme="minorHAnsi" w:hAnsiTheme="minorHAnsi"/>
          <w:sz w:val="22"/>
          <w:szCs w:val="22"/>
        </w:rPr>
        <w:lastRenderedPageBreak/>
        <w:t>Bidra aktivt til et positivt, konstruktivt og løsningsorientert samarbeidsklima for alle involverte parter.</w:t>
      </w:r>
    </w:p>
    <w:p w14:paraId="0E3A3345" w14:textId="77777777" w:rsidR="001B06CC" w:rsidRPr="00BC3888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BC3888">
        <w:rPr>
          <w:rFonts w:asciiTheme="minorHAnsi" w:hAnsiTheme="minorHAnsi"/>
          <w:sz w:val="22"/>
          <w:szCs w:val="22"/>
        </w:rPr>
        <w:t>Gjennomføre en effektiv og utviklende prosess hvor økonomiske, tidsmessige og kvalitative mål etterleves.</w:t>
      </w:r>
    </w:p>
    <w:p w14:paraId="6547EDEB" w14:textId="77777777" w:rsidR="001B06CC" w:rsidRPr="001C0151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1C0151">
        <w:rPr>
          <w:rFonts w:asciiTheme="minorHAnsi" w:hAnsiTheme="minorHAnsi"/>
          <w:sz w:val="22"/>
          <w:szCs w:val="22"/>
        </w:rPr>
        <w:t>Jobbe aktivt for å finne forbedringer som kommer Byggherren og prosjektet som helhet til gode, også når det kan gå på bekostning av rådgiverens fortjeneste.</w:t>
      </w:r>
    </w:p>
    <w:p w14:paraId="6A7C371E" w14:textId="77777777" w:rsidR="001B06CC" w:rsidRPr="008A3DF1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8A3DF1">
        <w:rPr>
          <w:rFonts w:asciiTheme="minorHAnsi" w:hAnsiTheme="minorHAnsi"/>
          <w:sz w:val="22"/>
          <w:szCs w:val="22"/>
        </w:rPr>
        <w:t>Bidra til å fremme en langsiktig lønnsomhet, samt effektiv energi- og ressursbruk.</w:t>
      </w:r>
    </w:p>
    <w:p w14:paraId="05211535" w14:textId="77777777" w:rsidR="001B06CC" w:rsidRPr="00FF2823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FF2823">
        <w:rPr>
          <w:rFonts w:asciiTheme="minorHAnsi" w:hAnsiTheme="minorHAnsi"/>
          <w:sz w:val="22"/>
          <w:szCs w:val="22"/>
        </w:rPr>
        <w:t>Bidra til at usikkerhet synliggjøres og håndteres på best mulig måte.</w:t>
      </w:r>
    </w:p>
    <w:p w14:paraId="440FA53D" w14:textId="77777777" w:rsidR="001B06CC" w:rsidRPr="007418DD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7418DD">
        <w:rPr>
          <w:rFonts w:asciiTheme="minorHAnsi" w:hAnsiTheme="minorHAnsi"/>
          <w:sz w:val="22"/>
          <w:szCs w:val="22"/>
        </w:rPr>
        <w:t xml:space="preserve">Sikre </w:t>
      </w:r>
      <w:proofErr w:type="gramStart"/>
      <w:r w:rsidRPr="007418DD">
        <w:rPr>
          <w:rFonts w:asciiTheme="minorHAnsi" w:hAnsiTheme="minorHAnsi"/>
          <w:sz w:val="22"/>
          <w:szCs w:val="22"/>
        </w:rPr>
        <w:t>optimal</w:t>
      </w:r>
      <w:proofErr w:type="gramEnd"/>
      <w:r w:rsidRPr="007418DD">
        <w:rPr>
          <w:rFonts w:asciiTheme="minorHAnsi" w:hAnsiTheme="minorHAnsi"/>
          <w:sz w:val="22"/>
          <w:szCs w:val="22"/>
        </w:rPr>
        <w:t xml:space="preserve"> integrasjon mellom prosjektering og utførelse i alle faser.</w:t>
      </w:r>
    </w:p>
    <w:p w14:paraId="4E5AD9DA" w14:textId="77777777" w:rsidR="001B06CC" w:rsidRPr="00416E3B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416E3B">
        <w:rPr>
          <w:rFonts w:asciiTheme="minorHAnsi" w:hAnsiTheme="minorHAnsi"/>
          <w:sz w:val="22"/>
          <w:szCs w:val="22"/>
        </w:rPr>
        <w:t xml:space="preserve">Bidra til å holde </w:t>
      </w:r>
      <w:proofErr w:type="gramStart"/>
      <w:r w:rsidRPr="00416E3B">
        <w:rPr>
          <w:rFonts w:asciiTheme="minorHAnsi" w:hAnsiTheme="minorHAnsi"/>
          <w:sz w:val="22"/>
          <w:szCs w:val="22"/>
        </w:rPr>
        <w:t>fokus</w:t>
      </w:r>
      <w:proofErr w:type="gramEnd"/>
      <w:r w:rsidRPr="00416E3B">
        <w:rPr>
          <w:rFonts w:asciiTheme="minorHAnsi" w:hAnsiTheme="minorHAnsi"/>
          <w:sz w:val="22"/>
          <w:szCs w:val="22"/>
        </w:rPr>
        <w:t xml:space="preserve"> på SHA/HMS slik at aktørene har et godt arbeidsmiljø og ikke utsettes for arbeidsulykker. </w:t>
      </w:r>
    </w:p>
    <w:p w14:paraId="3512EA95" w14:textId="30199E6B" w:rsidR="00CC23DA" w:rsidRPr="0019758D" w:rsidRDefault="00957D4D">
      <w:pPr>
        <w:pStyle w:val="Listeavsnitt"/>
        <w:numPr>
          <w:ilvl w:val="0"/>
          <w:numId w:val="26"/>
        </w:numPr>
        <w:rPr>
          <w:sz w:val="22"/>
          <w:szCs w:val="22"/>
          <w:lang w:eastAsia="nb-NO"/>
        </w:rPr>
      </w:pPr>
      <w:r w:rsidRPr="00966726">
        <w:rPr>
          <w:rFonts w:asciiTheme="minorHAnsi" w:hAnsiTheme="minorHAnsi"/>
          <w:sz w:val="22"/>
          <w:szCs w:val="22"/>
        </w:rPr>
        <w:t>Gjennomføre løpende evalueringer og erfaringsoverføringer til bruk for en stadig forbedring av prosess og produkt.</w:t>
      </w:r>
    </w:p>
    <w:p w14:paraId="0DA00004" w14:textId="77059E06" w:rsidR="00F10505" w:rsidRPr="00F10505" w:rsidRDefault="00F10505" w:rsidP="00F64793">
      <w:pPr>
        <w:jc w:val="both"/>
        <w:rPr>
          <w:lang w:eastAsia="nb-NO"/>
        </w:rPr>
      </w:pPr>
    </w:p>
    <w:p w14:paraId="12C8406F" w14:textId="6ECA8F57" w:rsidR="005A4CEA" w:rsidRPr="009151C5" w:rsidRDefault="008A6756">
      <w:pPr>
        <w:pStyle w:val="Overskrift1"/>
        <w:numPr>
          <w:ilvl w:val="0"/>
          <w:numId w:val="25"/>
        </w:numPr>
        <w:suppressAutoHyphens w:val="0"/>
        <w:spacing w:before="360" w:line="240" w:lineRule="auto"/>
        <w:contextualSpacing w:val="0"/>
        <w:jc w:val="both"/>
        <w:rPr>
          <w:rFonts w:asciiTheme="minorHAnsi" w:hAnsiTheme="minorHAnsi" w:cstheme="majorBidi"/>
          <w:b/>
          <w:bCs/>
          <w:sz w:val="28"/>
          <w:szCs w:val="28"/>
          <w:lang w:eastAsia="nb-NO"/>
        </w:rPr>
      </w:pPr>
      <w:bookmarkStart w:id="1" w:name="_Toc188017511"/>
      <w:r>
        <w:rPr>
          <w:rFonts w:asciiTheme="minorHAnsi" w:hAnsiTheme="minorHAnsi" w:cstheme="majorBidi"/>
          <w:b/>
          <w:bCs/>
          <w:sz w:val="28"/>
          <w:szCs w:val="28"/>
          <w:lang w:eastAsia="nb-NO"/>
        </w:rPr>
        <w:t>Roller</w:t>
      </w:r>
      <w:r w:rsidR="009151C5" w:rsidRPr="009151C5">
        <w:rPr>
          <w:rFonts w:asciiTheme="minorHAnsi" w:hAnsiTheme="minorHAnsi" w:cstheme="majorBidi"/>
          <w:b/>
          <w:bCs/>
          <w:sz w:val="28"/>
          <w:szCs w:val="28"/>
          <w:lang w:eastAsia="nb-NO"/>
        </w:rPr>
        <w:t xml:space="preserve"> som er omfattet av avtalen</w:t>
      </w:r>
    </w:p>
    <w:p w14:paraId="31AE5E6B" w14:textId="1CEEC2FA" w:rsidR="00CD33DE" w:rsidRPr="0071453F" w:rsidRDefault="009151C5" w:rsidP="00F64793">
      <w:pPr>
        <w:jc w:val="both"/>
        <w:rPr>
          <w:rFonts w:asciiTheme="minorHAnsi" w:hAnsiTheme="minorHAnsi" w:cstheme="minorHAnsi"/>
          <w:sz w:val="22"/>
          <w:szCs w:val="22"/>
        </w:rPr>
      </w:pPr>
      <w:r w:rsidRPr="0071453F">
        <w:rPr>
          <w:rFonts w:asciiTheme="minorHAnsi" w:hAnsiTheme="minorHAnsi" w:cstheme="minorHAnsi"/>
          <w:sz w:val="22"/>
          <w:szCs w:val="22"/>
        </w:rPr>
        <w:t>Nedenfor følger en oversikt over r</w:t>
      </w:r>
      <w:r w:rsidR="008A6756" w:rsidRPr="0071453F">
        <w:rPr>
          <w:rFonts w:asciiTheme="minorHAnsi" w:hAnsiTheme="minorHAnsi" w:cstheme="minorHAnsi"/>
          <w:sz w:val="22"/>
          <w:szCs w:val="22"/>
        </w:rPr>
        <w:t xml:space="preserve">oller </w:t>
      </w:r>
      <w:r w:rsidRPr="0071453F">
        <w:rPr>
          <w:rFonts w:asciiTheme="minorHAnsi" w:hAnsiTheme="minorHAnsi" w:cstheme="minorHAnsi"/>
          <w:sz w:val="22"/>
          <w:szCs w:val="22"/>
        </w:rPr>
        <w:t>som er omfattet av avtalen</w:t>
      </w:r>
      <w:r w:rsidR="008A6756" w:rsidRPr="0071453F">
        <w:rPr>
          <w:rFonts w:asciiTheme="minorHAnsi" w:hAnsiTheme="minorHAnsi" w:cstheme="minorHAnsi"/>
          <w:sz w:val="22"/>
          <w:szCs w:val="22"/>
        </w:rPr>
        <w:t>, med en beskrivelse av aktuelle oppgaver under hver rolle</w:t>
      </w:r>
      <w:r w:rsidRPr="0071453F">
        <w:rPr>
          <w:rFonts w:asciiTheme="minorHAnsi" w:hAnsiTheme="minorHAnsi" w:cstheme="minorHAnsi"/>
          <w:sz w:val="22"/>
          <w:szCs w:val="22"/>
        </w:rPr>
        <w:t xml:space="preserve">. Oversikten er imidlertid </w:t>
      </w:r>
      <w:r w:rsidR="008A6756" w:rsidRPr="0071453F">
        <w:rPr>
          <w:rFonts w:asciiTheme="minorHAnsi" w:hAnsiTheme="minorHAnsi" w:cstheme="minorHAnsi"/>
          <w:sz w:val="22"/>
          <w:szCs w:val="22"/>
        </w:rPr>
        <w:t xml:space="preserve">tentativ, og det kan bli endringer i </w:t>
      </w:r>
      <w:r w:rsidR="00A11A4E" w:rsidRPr="0071453F">
        <w:rPr>
          <w:rFonts w:asciiTheme="minorHAnsi" w:hAnsiTheme="minorHAnsi" w:cstheme="minorHAnsi"/>
          <w:sz w:val="22"/>
          <w:szCs w:val="22"/>
        </w:rPr>
        <w:t xml:space="preserve">arbeidet. Oversikten er heller </w:t>
      </w:r>
      <w:r w:rsidRPr="0071453F">
        <w:rPr>
          <w:rFonts w:asciiTheme="minorHAnsi" w:hAnsiTheme="minorHAnsi" w:cstheme="minorHAnsi"/>
          <w:sz w:val="22"/>
          <w:szCs w:val="22"/>
        </w:rPr>
        <w:t xml:space="preserve">ikke uttømmende. </w:t>
      </w:r>
      <w:r w:rsidR="002F1DB2" w:rsidRPr="0071453F">
        <w:rPr>
          <w:rFonts w:asciiTheme="minorHAnsi" w:hAnsiTheme="minorHAnsi" w:cstheme="minorHAnsi"/>
          <w:sz w:val="22"/>
          <w:szCs w:val="22"/>
        </w:rPr>
        <w:t xml:space="preserve">Under denne avtalen kan </w:t>
      </w:r>
      <w:r w:rsidR="00FA30F0" w:rsidRPr="0071453F">
        <w:rPr>
          <w:rFonts w:asciiTheme="minorHAnsi" w:hAnsiTheme="minorHAnsi" w:cstheme="minorHAnsi"/>
          <w:sz w:val="22"/>
          <w:szCs w:val="22"/>
        </w:rPr>
        <w:t xml:space="preserve">Kragerø kommune også bestille </w:t>
      </w:r>
      <w:r w:rsidR="002F1DB2" w:rsidRPr="0071453F">
        <w:rPr>
          <w:rFonts w:asciiTheme="minorHAnsi" w:hAnsiTheme="minorHAnsi" w:cstheme="minorHAnsi"/>
          <w:sz w:val="22"/>
          <w:szCs w:val="22"/>
        </w:rPr>
        <w:t>bistand fra roller som har en naturlig sammenheng med rollene nedenfor.</w:t>
      </w:r>
      <w:bookmarkEnd w:id="1"/>
    </w:p>
    <w:p w14:paraId="224707B8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005B45">
        <w:rPr>
          <w:rFonts w:asciiTheme="majorHAnsi" w:hAnsiTheme="majorHAnsi" w:cstheme="majorHAnsi"/>
          <w:b/>
          <w:bCs/>
          <w:sz w:val="22"/>
          <w:szCs w:val="22"/>
        </w:rPr>
        <w:t>Prosjektlederstøtte</w:t>
      </w:r>
      <w:r w:rsidR="00096413" w:rsidRPr="00096413">
        <w:rPr>
          <w:b/>
          <w:bCs/>
          <w:sz w:val="22"/>
          <w:szCs w:val="22"/>
        </w:rPr>
        <w:t xml:space="preserve"> </w:t>
      </w:r>
      <w:r w:rsidRPr="00005B45">
        <w:rPr>
          <w:rFonts w:asciiTheme="majorHAnsi" w:hAnsiTheme="majorHAnsi" w:cstheme="majorHAnsi"/>
          <w:b/>
          <w:bCs/>
          <w:sz w:val="22"/>
          <w:szCs w:val="22"/>
        </w:rPr>
        <w:t>(PL-S)</w:t>
      </w:r>
    </w:p>
    <w:p w14:paraId="0FF964D7" w14:textId="77777777" w:rsidR="001B06CC" w:rsidRPr="0071453F" w:rsidRDefault="00957D4D">
      <w:pPr>
        <w:spacing w:after="130"/>
        <w:ind w:right="397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Prosjektlederstøtte skal fungere som byggherrens operative støttefunksjon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reservevannprosjektet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planlegges,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anskaffes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på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strukturert,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effektiv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forsvarlig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måte. Rollen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styrke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byggherrens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kapasitet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kompetanse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innen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prosjektgjennomføring,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prosjektets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mål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kvalitet, økonomi,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fremdrift,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sikkerhet,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miljø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453F">
        <w:rPr>
          <w:rFonts w:asciiTheme="minorHAnsi" w:hAnsiTheme="minorHAnsi" w:cstheme="minorHAnsi"/>
          <w:sz w:val="22"/>
          <w:szCs w:val="22"/>
        </w:rPr>
        <w:t>samfunnsnytte</w:t>
      </w:r>
      <w:proofErr w:type="spellEnd"/>
      <w:r w:rsidR="00F27377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oppnås.</w:t>
      </w:r>
    </w:p>
    <w:p w14:paraId="4D71836D" w14:textId="77777777" w:rsidR="001B06CC" w:rsidRPr="0071453F" w:rsidRDefault="00957D4D" w:rsidP="00D45EF6">
      <w:pPr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være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aktiv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rådgiver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prosjektleder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helhetlig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styring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av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tekniske,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kontraktsmessige,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økonomiske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organisatoriske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forhold.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Prosjektlederstøtte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identifisere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risiko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muligheter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tidlig,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gode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beslutningsgrunnlag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effektiv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samhandling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mellom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byggherre,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rådgivere,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entreprenører,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myndigheter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øvrige</w:t>
      </w:r>
      <w:r w:rsidR="003A4A9F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interessenter.</w:t>
      </w:r>
    </w:p>
    <w:p w14:paraId="29A9C966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6321C8">
        <w:rPr>
          <w:rFonts w:asciiTheme="majorHAnsi" w:hAnsiTheme="majorHAnsi" w:cstheme="majorHAnsi"/>
          <w:b/>
          <w:bCs/>
          <w:sz w:val="22"/>
          <w:szCs w:val="22"/>
        </w:rPr>
        <w:t>Prosjekteringsleder</w:t>
      </w:r>
      <w:r w:rsidR="009B5267" w:rsidRPr="009B5267">
        <w:rPr>
          <w:b/>
          <w:bCs/>
          <w:sz w:val="22"/>
          <w:szCs w:val="22"/>
        </w:rPr>
        <w:t xml:space="preserve"> </w:t>
      </w:r>
      <w:r w:rsidRPr="006321C8">
        <w:rPr>
          <w:rFonts w:asciiTheme="majorHAnsi" w:hAnsiTheme="majorHAnsi" w:cstheme="majorHAnsi"/>
          <w:b/>
          <w:bCs/>
          <w:sz w:val="22"/>
          <w:szCs w:val="22"/>
        </w:rPr>
        <w:t>(PIL)</w:t>
      </w:r>
    </w:p>
    <w:p w14:paraId="6B73B1AB" w14:textId="77777777" w:rsidR="001B06CC" w:rsidRPr="0071453F" w:rsidRDefault="00957D4D" w:rsidP="00E63A68">
      <w:pPr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Prosjekteringsleder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 all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prosjektering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koordinert,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effektivt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høy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kvalitet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slik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prosjektets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løsninger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fremstår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helhet. Rollen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 de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ulike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fagdisiplinene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utvikler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1453F">
        <w:rPr>
          <w:rFonts w:asciiTheme="minorHAnsi" w:hAnsiTheme="minorHAnsi" w:cstheme="minorHAnsi"/>
          <w:sz w:val="22"/>
          <w:szCs w:val="22"/>
        </w:rPr>
        <w:t>robuste</w:t>
      </w:r>
      <w:proofErr w:type="gramEnd"/>
      <w:r w:rsidRPr="0071453F">
        <w:rPr>
          <w:rFonts w:asciiTheme="minorHAnsi" w:hAnsiTheme="minorHAnsi" w:cstheme="minorHAnsi"/>
          <w:sz w:val="22"/>
          <w:szCs w:val="22"/>
        </w:rPr>
        <w:t>,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driftssikre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kostnadseffektive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løsninger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samlet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oppfyller prosjektets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funksjonskrav.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Prosjekteringsleder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sørge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 at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grensesnitt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mellom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fagområder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identifiseres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håndteres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systematisk,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prosjekteringsarbeidet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innenfor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vedtatte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rammer med hensyn til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tid,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kvalitet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kostnad.</w:t>
      </w:r>
      <w:r w:rsidR="00C44303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28BF84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3A04E6">
        <w:rPr>
          <w:rFonts w:asciiTheme="majorHAnsi" w:hAnsiTheme="majorHAnsi" w:cstheme="majorHAnsi"/>
          <w:b/>
          <w:bCs/>
          <w:sz w:val="22"/>
          <w:szCs w:val="22"/>
        </w:rPr>
        <w:t>Rådgiver</w:t>
      </w:r>
      <w:r w:rsidR="003A04E6" w:rsidRPr="003A04E6">
        <w:rPr>
          <w:b/>
          <w:bCs/>
          <w:sz w:val="22"/>
          <w:szCs w:val="22"/>
        </w:rPr>
        <w:t xml:space="preserve"> </w:t>
      </w:r>
      <w:r w:rsidRPr="003A04E6">
        <w:rPr>
          <w:rFonts w:asciiTheme="majorHAnsi" w:hAnsiTheme="majorHAnsi" w:cstheme="majorHAnsi"/>
          <w:b/>
          <w:bCs/>
          <w:sz w:val="22"/>
          <w:szCs w:val="22"/>
        </w:rPr>
        <w:t>VA (RIVA)</w:t>
      </w:r>
    </w:p>
    <w:p w14:paraId="6160866E" w14:textId="77777777" w:rsidR="001B06CC" w:rsidRPr="0071453F" w:rsidRDefault="00957D4D">
      <w:pPr>
        <w:spacing w:after="130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Rådgiver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være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byggherrens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faglige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rådgiver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innen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vanntransport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VA-tekniske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anlegg,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reservevannforsyningens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råvanns</w:t>
      </w:r>
      <w:r w:rsidRPr="0071453F">
        <w:rPr>
          <w:rFonts w:asciiTheme="minorHAnsi" w:hAnsiTheme="minorHAnsi" w:cstheme="minorHAnsi"/>
          <w:sz w:val="22"/>
          <w:szCs w:val="22"/>
        </w:rPr>
        <w:noBreakHyphen/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453F">
        <w:rPr>
          <w:rFonts w:asciiTheme="minorHAnsi" w:hAnsiTheme="minorHAnsi" w:cstheme="minorHAnsi"/>
          <w:sz w:val="22"/>
          <w:szCs w:val="22"/>
        </w:rPr>
        <w:t>rentvannssystemer</w:t>
      </w:r>
      <w:proofErr w:type="spellEnd"/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planlegges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prosjekteres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 tilstrekkelig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kapasitet,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sikkerhet,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fleksibilitet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driftssikkerhet. Rollen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etablering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av et</w:t>
      </w:r>
      <w:r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1453F">
        <w:rPr>
          <w:rFonts w:asciiTheme="minorHAnsi" w:hAnsiTheme="minorHAnsi" w:cstheme="minorHAnsi"/>
          <w:sz w:val="22"/>
          <w:szCs w:val="22"/>
        </w:rPr>
        <w:t>robust</w:t>
      </w:r>
      <w:proofErr w:type="gramEnd"/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vannforsyningssystem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tilfredsstiller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dagens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framtidige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behov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reservevannforsyning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Kragerø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kommune. RIVA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optimalisere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løsninger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hensyn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hydraulikk,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levetidskostnader,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klimaendringer,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vedlikehold,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beredskap,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energiforbruk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driftsmessige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forhold.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RIVA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trasevalg,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ledningsanlegg,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pumpestasjoner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høydebasseng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utvikles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på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måte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ivaretar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hensyn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miljø,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grunneiere,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eksisterende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infrastruktur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framtidig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drift.</w:t>
      </w:r>
      <w:r w:rsidR="00B56CA2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843938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F16A61">
        <w:rPr>
          <w:rFonts w:asciiTheme="majorHAnsi" w:hAnsiTheme="majorHAnsi" w:cstheme="majorHAnsi"/>
          <w:b/>
          <w:bCs/>
          <w:sz w:val="22"/>
          <w:szCs w:val="22"/>
        </w:rPr>
        <w:t>Rådgiver</w:t>
      </w:r>
      <w:r w:rsidR="00D12B99" w:rsidRPr="00D12B99">
        <w:rPr>
          <w:b/>
          <w:bCs/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b/>
          <w:bCs/>
          <w:sz w:val="22"/>
          <w:szCs w:val="22"/>
        </w:rPr>
        <w:t>vannbehandling</w:t>
      </w:r>
      <w:r w:rsidR="00D12B99" w:rsidRPr="00D12B99">
        <w:rPr>
          <w:b/>
          <w:bCs/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b/>
          <w:bCs/>
          <w:sz w:val="22"/>
          <w:szCs w:val="22"/>
        </w:rPr>
        <w:t>og</w:t>
      </w:r>
      <w:r w:rsidR="00D12B99" w:rsidRPr="00D12B99">
        <w:rPr>
          <w:b/>
          <w:bCs/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b/>
          <w:bCs/>
          <w:sz w:val="22"/>
          <w:szCs w:val="22"/>
        </w:rPr>
        <w:t>prosess</w:t>
      </w:r>
      <w:r w:rsidR="00D12B99" w:rsidRPr="00D12B99">
        <w:rPr>
          <w:b/>
          <w:bCs/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b/>
          <w:bCs/>
          <w:sz w:val="22"/>
          <w:szCs w:val="22"/>
        </w:rPr>
        <w:t>(RIVP)</w:t>
      </w:r>
    </w:p>
    <w:p w14:paraId="14235945" w14:textId="77777777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Rådgiver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vannbehandling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prosess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reservevannverket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etableres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vannbehandlingsprosess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oppfyller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kravene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drikkevannsforskriften,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Mattilsynets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forventninger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kommunens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mål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leveringssikkerhet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vannkvalitet.</w:t>
      </w:r>
      <w:r w:rsidR="001A34D5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A46521" w14:textId="6C767ADF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utvikling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av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1453F">
        <w:rPr>
          <w:rFonts w:asciiTheme="minorHAnsi" w:hAnsiTheme="minorHAnsi" w:cstheme="minorHAnsi"/>
          <w:sz w:val="22"/>
          <w:szCs w:val="22"/>
        </w:rPr>
        <w:t>robust</w:t>
      </w:r>
      <w:proofErr w:type="gramEnd"/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framtidsrettet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prosessløsning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høy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grad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av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hygienisk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sikkerhet,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god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driftsevne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lave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livssykluskostnader. RIVP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prosessutforming,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maskinutstyr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driftsstrategier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gir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stabil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vannkvalitet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under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varierende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råvannsforhold.</w:t>
      </w:r>
      <w:r w:rsidR="00C04E2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RIVP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vannverket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dimensjoneres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utformes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slik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 drift,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vedlikehold,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prøvetaking,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kjemikaliehåndtering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beredskapsmessige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funksjoner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kan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utføres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sikkert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effektivt.</w:t>
      </w:r>
      <w:r w:rsidR="00D2146B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351047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C0510F">
        <w:rPr>
          <w:rFonts w:asciiTheme="majorHAnsi" w:hAnsiTheme="majorHAnsi" w:cstheme="majorHAnsi"/>
          <w:b/>
          <w:bCs/>
          <w:sz w:val="22"/>
          <w:szCs w:val="22"/>
        </w:rPr>
        <w:t>Rådgiver</w:t>
      </w:r>
      <w:r w:rsidR="00C0510F" w:rsidRPr="00C0510F">
        <w:rPr>
          <w:b/>
          <w:bCs/>
          <w:sz w:val="22"/>
          <w:szCs w:val="22"/>
        </w:rPr>
        <w:t xml:space="preserve"> </w:t>
      </w:r>
      <w:r w:rsidRPr="00C0510F">
        <w:rPr>
          <w:rFonts w:asciiTheme="majorHAnsi" w:hAnsiTheme="majorHAnsi" w:cstheme="majorHAnsi"/>
          <w:b/>
          <w:bCs/>
          <w:sz w:val="22"/>
          <w:szCs w:val="22"/>
        </w:rPr>
        <w:t>bygg</w:t>
      </w:r>
      <w:r w:rsidR="00C0510F" w:rsidRPr="00C0510F">
        <w:rPr>
          <w:b/>
          <w:bCs/>
          <w:sz w:val="22"/>
          <w:szCs w:val="22"/>
        </w:rPr>
        <w:t xml:space="preserve"> </w:t>
      </w:r>
      <w:r w:rsidRPr="00C0510F">
        <w:rPr>
          <w:rFonts w:asciiTheme="majorHAnsi" w:hAnsiTheme="majorHAnsi" w:cstheme="majorHAnsi"/>
          <w:b/>
          <w:bCs/>
          <w:sz w:val="22"/>
          <w:szCs w:val="22"/>
        </w:rPr>
        <w:t>(RIB)</w:t>
      </w:r>
    </w:p>
    <w:p w14:paraId="7A96D9D4" w14:textId="45FE0B3B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Rådgiver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 alle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bygningsmessige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konstruksjoner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byggverk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prosjekteres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tilstrekkelig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robusthet,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levetid,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funksjonalitet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tilpasning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installasjoner.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kostnadseffektive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driftstilpassede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understøtter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funksjonene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reservevannforsyningen,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samtidig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hensyn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arbeidsmiljø,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sikkerhet, energi,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arkitektur,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tilgjengelighet</w:t>
      </w:r>
      <w:r w:rsidR="008A2FAD">
        <w:rPr>
          <w:rFonts w:asciiTheme="minorHAnsi" w:hAnsiTheme="minorHAnsi" w:cstheme="minorHAnsi"/>
          <w:sz w:val="22"/>
          <w:szCs w:val="22"/>
        </w:rPr>
        <w:t>, grunnforhold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vedlikehold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ivaretas.</w:t>
      </w:r>
      <w:r w:rsidR="00992B36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F41FC4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006E81">
        <w:rPr>
          <w:rFonts w:asciiTheme="majorHAnsi" w:hAnsiTheme="majorHAnsi" w:cstheme="majorHAnsi"/>
          <w:b/>
          <w:bCs/>
          <w:sz w:val="22"/>
          <w:szCs w:val="22"/>
        </w:rPr>
        <w:t>Rådgiver</w:t>
      </w:r>
      <w:r w:rsidR="00006E81" w:rsidRPr="00006E81">
        <w:rPr>
          <w:b/>
          <w:bCs/>
          <w:sz w:val="22"/>
          <w:szCs w:val="22"/>
        </w:rPr>
        <w:t xml:space="preserve"> </w:t>
      </w:r>
      <w:r w:rsidRPr="00006E81">
        <w:rPr>
          <w:rFonts w:asciiTheme="majorHAnsi" w:hAnsiTheme="majorHAnsi" w:cstheme="majorHAnsi"/>
          <w:b/>
          <w:bCs/>
          <w:sz w:val="22"/>
          <w:szCs w:val="22"/>
        </w:rPr>
        <w:t>elektro</w:t>
      </w:r>
      <w:r w:rsidR="00006E81" w:rsidRPr="00006E81">
        <w:rPr>
          <w:b/>
          <w:bCs/>
          <w:sz w:val="22"/>
          <w:szCs w:val="22"/>
        </w:rPr>
        <w:t xml:space="preserve"> </w:t>
      </w:r>
      <w:r w:rsidRPr="00006E81">
        <w:rPr>
          <w:rFonts w:asciiTheme="majorHAnsi" w:hAnsiTheme="majorHAnsi" w:cstheme="majorHAnsi"/>
          <w:b/>
          <w:bCs/>
          <w:sz w:val="22"/>
          <w:szCs w:val="22"/>
        </w:rPr>
        <w:t>(RIE)</w:t>
      </w:r>
    </w:p>
    <w:p w14:paraId="3798930E" w14:textId="77777777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Rådgiver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elektro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1453F">
        <w:rPr>
          <w:rFonts w:asciiTheme="minorHAnsi" w:hAnsiTheme="minorHAnsi" w:cstheme="minorHAnsi"/>
          <w:sz w:val="22"/>
          <w:szCs w:val="22"/>
        </w:rPr>
        <w:t>robust</w:t>
      </w:r>
      <w:proofErr w:type="gramEnd"/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strømforsyning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reservevannforsyningens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anlegg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installasjoner. Rollen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anleggene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oppnår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høy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tilgjengelighet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nødvendig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beredskap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strømbrudd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eller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andre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uønskede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hendelser.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RIE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utvikle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løsninger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gir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høy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driftssikkerhet,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energieffektivitet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fleksibilitet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anleggenes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levetid.</w:t>
      </w:r>
      <w:r w:rsidR="00911F60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40CFDB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151CD3">
        <w:rPr>
          <w:rFonts w:asciiTheme="majorHAnsi" w:hAnsiTheme="majorHAnsi" w:cstheme="majorHAnsi"/>
          <w:b/>
          <w:bCs/>
          <w:sz w:val="22"/>
          <w:szCs w:val="22"/>
        </w:rPr>
        <w:t>Rådgiver</w:t>
      </w:r>
      <w:r w:rsidR="00151CD3" w:rsidRPr="00151CD3">
        <w:rPr>
          <w:b/>
          <w:bCs/>
          <w:sz w:val="22"/>
          <w:szCs w:val="22"/>
        </w:rPr>
        <w:t xml:space="preserve"> </w:t>
      </w:r>
      <w:r w:rsidRPr="00151CD3">
        <w:rPr>
          <w:rFonts w:asciiTheme="majorHAnsi" w:hAnsiTheme="majorHAnsi" w:cstheme="majorHAnsi"/>
          <w:b/>
          <w:bCs/>
          <w:sz w:val="22"/>
          <w:szCs w:val="22"/>
        </w:rPr>
        <w:t>automasjon</w:t>
      </w:r>
      <w:r w:rsidR="00151CD3" w:rsidRPr="00151CD3">
        <w:rPr>
          <w:b/>
          <w:bCs/>
          <w:sz w:val="22"/>
          <w:szCs w:val="22"/>
        </w:rPr>
        <w:t xml:space="preserve"> </w:t>
      </w:r>
      <w:r w:rsidRPr="00151CD3">
        <w:rPr>
          <w:rFonts w:asciiTheme="majorHAnsi" w:hAnsiTheme="majorHAnsi" w:cstheme="majorHAnsi"/>
          <w:b/>
          <w:bCs/>
          <w:sz w:val="22"/>
          <w:szCs w:val="22"/>
        </w:rPr>
        <w:t>(</w:t>
      </w:r>
      <w:proofErr w:type="spellStart"/>
      <w:r w:rsidRPr="00151CD3">
        <w:rPr>
          <w:rFonts w:asciiTheme="majorHAnsi" w:hAnsiTheme="majorHAnsi" w:cstheme="majorHAnsi"/>
          <w:b/>
          <w:bCs/>
          <w:sz w:val="22"/>
          <w:szCs w:val="22"/>
        </w:rPr>
        <w:t>RIAut</w:t>
      </w:r>
      <w:proofErr w:type="spellEnd"/>
      <w:r w:rsidRPr="00151CD3">
        <w:rPr>
          <w:rFonts w:asciiTheme="majorHAnsi" w:hAnsiTheme="majorHAnsi" w:cstheme="majorHAnsi"/>
          <w:b/>
          <w:bCs/>
          <w:sz w:val="22"/>
          <w:szCs w:val="22"/>
        </w:rPr>
        <w:t>)</w:t>
      </w:r>
    </w:p>
    <w:p w14:paraId="34175EF9" w14:textId="77777777" w:rsidR="001B06CC" w:rsidRPr="006F7180" w:rsidRDefault="00957D4D">
      <w:pPr>
        <w:spacing w:after="130"/>
        <w:jc w:val="both"/>
        <w:rPr>
          <w:sz w:val="22"/>
          <w:szCs w:val="22"/>
          <w:lang w:eastAsia="nb-NO"/>
        </w:rPr>
      </w:pPr>
      <w:r w:rsidRPr="00F16A61">
        <w:rPr>
          <w:rFonts w:asciiTheme="majorHAnsi" w:hAnsiTheme="majorHAnsi" w:cstheme="majorHAnsi"/>
          <w:sz w:val="22"/>
          <w:szCs w:val="22"/>
        </w:rPr>
        <w:t>Rådgiver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automasjon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skal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sikre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at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reservevannforsyningen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etableres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med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moderne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4810D0" w:rsidRPr="004810D0">
        <w:rPr>
          <w:sz w:val="22"/>
          <w:szCs w:val="22"/>
        </w:rPr>
        <w:t xml:space="preserve"> </w:t>
      </w:r>
      <w:proofErr w:type="gramStart"/>
      <w:r w:rsidRPr="00F16A61">
        <w:rPr>
          <w:rFonts w:asciiTheme="majorHAnsi" w:hAnsiTheme="majorHAnsi" w:cstheme="majorHAnsi"/>
          <w:sz w:val="22"/>
          <w:szCs w:val="22"/>
        </w:rPr>
        <w:t>robuste</w:t>
      </w:r>
      <w:proofErr w:type="gramEnd"/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løsninger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for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styring,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overvåkning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kontroll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av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prosess</w:t>
      </w:r>
      <w:r w:rsidRPr="00F356F9">
        <w:rPr>
          <w:sz w:val="22"/>
          <w:szCs w:val="22"/>
        </w:rPr>
        <w:noBreakHyphen/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VA-anlegg.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Rollen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skal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bidra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til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effektiv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drift,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god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beredskap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rask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håndtering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av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avvik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gjennom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hensiktsmessig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bruk av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automasjon,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instrumentering,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fjernovervåkning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beslutningsstøtte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for</w:t>
      </w:r>
      <w:r w:rsidR="004810D0" w:rsidRPr="004810D0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driftspersonell.</w:t>
      </w:r>
      <w:r w:rsidR="004810D0" w:rsidRPr="004810D0">
        <w:rPr>
          <w:sz w:val="22"/>
          <w:szCs w:val="22"/>
        </w:rPr>
        <w:t xml:space="preserve"> </w:t>
      </w:r>
    </w:p>
    <w:p w14:paraId="4555F015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3B55B6">
        <w:rPr>
          <w:rFonts w:asciiTheme="majorHAnsi" w:hAnsiTheme="majorHAnsi" w:cstheme="majorHAnsi"/>
          <w:b/>
          <w:bCs/>
          <w:sz w:val="22"/>
          <w:szCs w:val="22"/>
        </w:rPr>
        <w:t>ITB-ansvarlig</w:t>
      </w:r>
    </w:p>
    <w:p w14:paraId="065CE582" w14:textId="1F41E6F5" w:rsidR="003B55B6" w:rsidRPr="0071453F" w:rsidRDefault="00957D4D" w:rsidP="00BF4C83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ITB-ansvarlig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samtlige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installasjoner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fungerer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ett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integrert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system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oppfyller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prosjektets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funksjonskrav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overlevering.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å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redusere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risiko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knyttet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grensesnitt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mellom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fagene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 alle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tekniske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systemer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fungerer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sammen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testing,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verifikasjon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systematisk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oppfølging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av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integrerte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funksjoner.</w:t>
      </w:r>
      <w:r w:rsidR="00C83AEE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BD6BCC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3B55B6">
        <w:rPr>
          <w:rFonts w:asciiTheme="majorHAnsi" w:hAnsiTheme="majorHAnsi" w:cstheme="majorHAnsi"/>
          <w:b/>
          <w:bCs/>
          <w:sz w:val="22"/>
          <w:szCs w:val="22"/>
        </w:rPr>
        <w:t>Plan-</w:t>
      </w:r>
      <w:r w:rsidR="00F05971" w:rsidRPr="00F05971">
        <w:rPr>
          <w:b/>
          <w:bCs/>
          <w:sz w:val="22"/>
          <w:szCs w:val="22"/>
        </w:rPr>
        <w:t xml:space="preserve"> </w:t>
      </w:r>
      <w:r w:rsidRPr="003B55B6">
        <w:rPr>
          <w:rFonts w:asciiTheme="majorHAnsi" w:hAnsiTheme="majorHAnsi" w:cstheme="majorHAnsi"/>
          <w:b/>
          <w:bCs/>
          <w:sz w:val="22"/>
          <w:szCs w:val="22"/>
        </w:rPr>
        <w:t>og</w:t>
      </w:r>
      <w:r w:rsidR="00F05971" w:rsidRPr="00F05971">
        <w:rPr>
          <w:b/>
          <w:bCs/>
          <w:sz w:val="22"/>
          <w:szCs w:val="22"/>
        </w:rPr>
        <w:t xml:space="preserve"> </w:t>
      </w:r>
      <w:r w:rsidRPr="003B55B6">
        <w:rPr>
          <w:rFonts w:asciiTheme="majorHAnsi" w:hAnsiTheme="majorHAnsi" w:cstheme="majorHAnsi"/>
          <w:b/>
          <w:bCs/>
          <w:sz w:val="22"/>
          <w:szCs w:val="22"/>
        </w:rPr>
        <w:t>reguleringsrådgiver</w:t>
      </w:r>
      <w:r w:rsidR="00F05971" w:rsidRPr="00F05971">
        <w:rPr>
          <w:b/>
          <w:bCs/>
          <w:sz w:val="22"/>
          <w:szCs w:val="22"/>
        </w:rPr>
        <w:t xml:space="preserve"> </w:t>
      </w:r>
      <w:r w:rsidRPr="003B55B6">
        <w:rPr>
          <w:rFonts w:asciiTheme="majorHAnsi" w:hAnsiTheme="majorHAnsi" w:cstheme="majorHAnsi"/>
          <w:b/>
          <w:bCs/>
          <w:sz w:val="22"/>
          <w:szCs w:val="22"/>
        </w:rPr>
        <w:t>(RIPLAN)</w:t>
      </w:r>
    </w:p>
    <w:p w14:paraId="07E31C2E" w14:textId="27C83798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Plan</w:t>
      </w:r>
      <w:r w:rsidRPr="0071453F">
        <w:rPr>
          <w:rFonts w:asciiTheme="minorHAnsi" w:hAnsiTheme="minorHAnsi" w:cstheme="minorHAnsi"/>
          <w:sz w:val="22"/>
          <w:szCs w:val="22"/>
        </w:rPr>
        <w:noBreakHyphen/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reguleringsrådgiver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="00DD3872">
        <w:rPr>
          <w:rFonts w:asciiTheme="minorHAnsi" w:hAnsiTheme="minorHAnsi" w:cstheme="minorHAnsi"/>
          <w:sz w:val="22"/>
          <w:szCs w:val="22"/>
        </w:rPr>
        <w:t>plan- og reguleringsprosessen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samsvar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 plan</w:t>
      </w:r>
      <w:r w:rsidRPr="0071453F">
        <w:rPr>
          <w:rFonts w:asciiTheme="minorHAnsi" w:hAnsiTheme="minorHAnsi" w:cstheme="minorHAnsi"/>
          <w:sz w:val="22"/>
          <w:szCs w:val="22"/>
        </w:rPr>
        <w:noBreakHyphen/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bygningslovgivningen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øvrige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myndighetskrav,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nødvendige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planprosesser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effektivt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høy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kvalitet.</w:t>
      </w:r>
      <w:r w:rsidR="00EB60EA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348E56" w14:textId="77777777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gode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beslutningsprosesser,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godt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samspill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berørte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myndigheter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grunneiere,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prosjektets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arealbehov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samfunnsmessige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konsekvenser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ivaretas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på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helhetlig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måte.</w:t>
      </w:r>
      <w:r w:rsidR="00626DE3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2FFA36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6E7A76">
        <w:rPr>
          <w:rFonts w:asciiTheme="majorHAnsi" w:hAnsiTheme="majorHAnsi" w:cstheme="majorHAnsi"/>
          <w:b/>
          <w:bCs/>
          <w:sz w:val="22"/>
          <w:szCs w:val="22"/>
        </w:rPr>
        <w:t>Ansvarlig</w:t>
      </w:r>
      <w:r w:rsidR="006E7A76" w:rsidRPr="006E7A76">
        <w:rPr>
          <w:b/>
          <w:bCs/>
          <w:sz w:val="22"/>
          <w:szCs w:val="22"/>
        </w:rPr>
        <w:t xml:space="preserve"> </w:t>
      </w:r>
      <w:r w:rsidRPr="006E7A76">
        <w:rPr>
          <w:rFonts w:asciiTheme="majorHAnsi" w:hAnsiTheme="majorHAnsi" w:cstheme="majorHAnsi"/>
          <w:b/>
          <w:bCs/>
          <w:sz w:val="22"/>
          <w:szCs w:val="22"/>
        </w:rPr>
        <w:t>søker</w:t>
      </w:r>
      <w:r w:rsidR="006E7A76" w:rsidRPr="006E7A76">
        <w:rPr>
          <w:b/>
          <w:bCs/>
          <w:sz w:val="22"/>
          <w:szCs w:val="22"/>
        </w:rPr>
        <w:t xml:space="preserve"> </w:t>
      </w:r>
      <w:r w:rsidRPr="006E7A76">
        <w:rPr>
          <w:rFonts w:asciiTheme="majorHAnsi" w:hAnsiTheme="majorHAnsi" w:cstheme="majorHAnsi"/>
          <w:b/>
          <w:bCs/>
          <w:sz w:val="22"/>
          <w:szCs w:val="22"/>
        </w:rPr>
        <w:t>(SØK)</w:t>
      </w:r>
    </w:p>
    <w:p w14:paraId="2DB1B80D" w14:textId="77777777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Ansvarlig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søker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koordinere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søknadsprosessene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 alle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nødvendige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tillatelser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etter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plan</w:t>
      </w:r>
      <w:r w:rsidRPr="0071453F">
        <w:rPr>
          <w:rFonts w:asciiTheme="minorHAnsi" w:hAnsiTheme="minorHAnsi" w:cstheme="minorHAnsi"/>
          <w:sz w:val="22"/>
          <w:szCs w:val="22"/>
        </w:rPr>
        <w:noBreakHyphen/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bygningslovgivningen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foreligger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rett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tid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tilstrekkelig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kvalitet.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fungere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bindeledd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mellom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byggherren,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prosjekterende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fag,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entreprenører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byggesaksmyndighetene,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myndighetsbehandlingen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ikke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medfører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unødvendige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forsinkelser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eller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risiko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prosjektet.</w:t>
      </w:r>
      <w:r w:rsidR="0038161E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7E0BF5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3B55B6">
        <w:rPr>
          <w:rFonts w:asciiTheme="majorHAnsi" w:hAnsiTheme="majorHAnsi" w:cstheme="majorHAnsi"/>
          <w:b/>
          <w:bCs/>
          <w:sz w:val="22"/>
          <w:szCs w:val="22"/>
        </w:rPr>
        <w:t>Miljørådgiver</w:t>
      </w:r>
      <w:r w:rsidR="000960B6" w:rsidRPr="000960B6">
        <w:rPr>
          <w:b/>
          <w:bCs/>
          <w:sz w:val="22"/>
          <w:szCs w:val="22"/>
        </w:rPr>
        <w:t xml:space="preserve"> </w:t>
      </w:r>
      <w:r w:rsidRPr="003B55B6">
        <w:rPr>
          <w:rFonts w:asciiTheme="majorHAnsi" w:hAnsiTheme="majorHAnsi" w:cstheme="majorHAnsi"/>
          <w:b/>
          <w:bCs/>
          <w:sz w:val="22"/>
          <w:szCs w:val="22"/>
        </w:rPr>
        <w:t>(RIM)</w:t>
      </w:r>
    </w:p>
    <w:p w14:paraId="0B7AAE6E" w14:textId="77777777" w:rsidR="001B06CC" w:rsidRPr="0071453F" w:rsidRDefault="00957D4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Miljørådgiver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sikre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miljø</w:t>
      </w:r>
      <w:r w:rsidRPr="0071453F">
        <w:rPr>
          <w:rFonts w:asciiTheme="minorHAnsi" w:hAnsiTheme="minorHAnsi" w:cstheme="minorHAnsi"/>
          <w:sz w:val="22"/>
          <w:szCs w:val="22"/>
        </w:rPr>
        <w:noBreakHyphen/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453F">
        <w:rPr>
          <w:rFonts w:asciiTheme="minorHAnsi" w:hAnsiTheme="minorHAnsi" w:cstheme="minorHAnsi"/>
          <w:sz w:val="22"/>
          <w:szCs w:val="22"/>
        </w:rPr>
        <w:t>bærekraftshensyn</w:t>
      </w:r>
      <w:proofErr w:type="spellEnd"/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ivaretas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planlegging,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prosjektering,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bygging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drift av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reservevannforsyningen.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Rollen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gjennomføres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minst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mulig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negativ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påvirkning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på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naturmangfold,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vannmiljø,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landskap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nærmiljø,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samtidig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som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relevante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myndighetskrav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oppfylles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prosjektets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miljømål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realiseres.</w:t>
      </w:r>
      <w:r w:rsidR="000A4D1A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B37B38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3B55B6">
        <w:rPr>
          <w:rFonts w:asciiTheme="majorHAnsi" w:hAnsiTheme="majorHAnsi" w:cstheme="majorHAnsi"/>
          <w:b/>
          <w:bCs/>
          <w:sz w:val="22"/>
          <w:szCs w:val="22"/>
        </w:rPr>
        <w:t>BIM-koordinator</w:t>
      </w:r>
      <w:r w:rsidR="00A2672E" w:rsidRPr="00A2672E">
        <w:rPr>
          <w:b/>
          <w:bCs/>
          <w:sz w:val="22"/>
          <w:szCs w:val="22"/>
        </w:rPr>
        <w:t xml:space="preserve"> </w:t>
      </w:r>
      <w:r w:rsidRPr="003B55B6">
        <w:rPr>
          <w:rFonts w:asciiTheme="majorHAnsi" w:hAnsiTheme="majorHAnsi" w:cstheme="majorHAnsi"/>
          <w:b/>
          <w:bCs/>
          <w:sz w:val="22"/>
          <w:szCs w:val="22"/>
        </w:rPr>
        <w:t>(BIM-K)</w:t>
      </w:r>
    </w:p>
    <w:p w14:paraId="118E413A" w14:textId="77777777" w:rsidR="001B06CC" w:rsidRPr="006F7180" w:rsidRDefault="00957D4D">
      <w:pPr>
        <w:spacing w:after="130"/>
        <w:jc w:val="both"/>
        <w:rPr>
          <w:sz w:val="22"/>
          <w:szCs w:val="22"/>
          <w:lang w:eastAsia="nb-NO"/>
        </w:rPr>
      </w:pPr>
      <w:r w:rsidRPr="0071453F">
        <w:rPr>
          <w:rFonts w:asciiTheme="minorHAnsi" w:hAnsiTheme="minorHAnsi" w:cstheme="minorHAnsi"/>
          <w:sz w:val="22"/>
          <w:szCs w:val="22"/>
        </w:rPr>
        <w:t>BIM</w:t>
      </w:r>
      <w:r w:rsidRPr="00F16A61">
        <w:rPr>
          <w:rFonts w:asciiTheme="majorHAnsi" w:hAnsiTheme="majorHAnsi" w:cstheme="majorHAnsi"/>
          <w:sz w:val="22"/>
          <w:szCs w:val="22"/>
        </w:rPr>
        <w:t>-koordinator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skal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sikre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en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effektiv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samordnet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digital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prosjektgjennomføring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ved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bruk av BIM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digitale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arbeidsprosesser.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Rollen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skal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bidra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til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økt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kvalitet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i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prosjekteringen,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redusert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risiko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for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feil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mangler,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bedre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beslutningsgrunnlag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mer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effektiv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samhandling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mellom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byggherre,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rådgivere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entreprenører</w:t>
      </w:r>
      <w:r>
        <w:rPr>
          <w:rFonts w:asciiTheme="majorHAnsi" w:hAnsiTheme="majorHAnsi" w:cstheme="majorHAnsi"/>
          <w:sz w:val="22"/>
          <w:szCs w:val="22"/>
        </w:rPr>
        <w:t>.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BIM</w:t>
      </w:r>
      <w:r>
        <w:rPr>
          <w:rFonts w:asciiTheme="majorHAnsi" w:hAnsiTheme="majorHAnsi" w:cstheme="majorHAnsi"/>
          <w:sz w:val="22"/>
          <w:szCs w:val="22"/>
        </w:rPr>
        <w:t>-</w:t>
      </w:r>
      <w:r w:rsidRPr="00F16A61">
        <w:rPr>
          <w:rFonts w:asciiTheme="majorHAnsi" w:hAnsiTheme="majorHAnsi" w:cstheme="majorHAnsi"/>
          <w:sz w:val="22"/>
          <w:szCs w:val="22"/>
        </w:rPr>
        <w:t>koordinator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skal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også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bidra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til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at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prosjektets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digitale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leveranser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gir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verdi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i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driftsfasen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gjennom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gode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FDV</w:t>
      </w:r>
      <w:r w:rsidRPr="002A757B">
        <w:rPr>
          <w:sz w:val="22"/>
          <w:szCs w:val="22"/>
        </w:rPr>
        <w:noBreakHyphen/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og</w:t>
      </w:r>
      <w:r w:rsidR="009C6E6B" w:rsidRPr="009C6E6B">
        <w:rPr>
          <w:sz w:val="22"/>
          <w:szCs w:val="22"/>
        </w:rPr>
        <w:t xml:space="preserve"> </w:t>
      </w:r>
      <w:r w:rsidRPr="00F16A61">
        <w:rPr>
          <w:rFonts w:asciiTheme="majorHAnsi" w:hAnsiTheme="majorHAnsi" w:cstheme="majorHAnsi"/>
          <w:sz w:val="22"/>
          <w:szCs w:val="22"/>
        </w:rPr>
        <w:t>forvaltningsdata.</w:t>
      </w:r>
      <w:r w:rsidR="009C6E6B" w:rsidRPr="009C6E6B">
        <w:rPr>
          <w:sz w:val="22"/>
          <w:szCs w:val="22"/>
        </w:rPr>
        <w:t xml:space="preserve"> </w:t>
      </w:r>
    </w:p>
    <w:p w14:paraId="2765DD9B" w14:textId="77777777" w:rsidR="001B06CC" w:rsidRPr="006F7180" w:rsidRDefault="00957D4D">
      <w:pPr>
        <w:spacing w:before="120" w:after="60"/>
        <w:jc w:val="both"/>
        <w:rPr>
          <w:sz w:val="22"/>
          <w:szCs w:val="22"/>
          <w:lang w:eastAsia="nb-NO"/>
        </w:rPr>
      </w:pPr>
      <w:r w:rsidRPr="003B55B6">
        <w:rPr>
          <w:rFonts w:asciiTheme="majorHAnsi" w:hAnsiTheme="majorHAnsi" w:cstheme="majorHAnsi"/>
          <w:b/>
          <w:bCs/>
          <w:sz w:val="22"/>
          <w:szCs w:val="22"/>
        </w:rPr>
        <w:t>SHA-koordinator</w:t>
      </w:r>
      <w:r w:rsidR="006A63A9" w:rsidRPr="006A63A9">
        <w:rPr>
          <w:b/>
          <w:bCs/>
          <w:sz w:val="22"/>
          <w:szCs w:val="22"/>
        </w:rPr>
        <w:t xml:space="preserve"> </w:t>
      </w:r>
      <w:r w:rsidRPr="003B55B6">
        <w:rPr>
          <w:rFonts w:asciiTheme="majorHAnsi" w:hAnsiTheme="majorHAnsi" w:cstheme="majorHAnsi"/>
          <w:b/>
          <w:bCs/>
          <w:sz w:val="22"/>
          <w:szCs w:val="22"/>
        </w:rPr>
        <w:t>KP/KU</w:t>
      </w:r>
    </w:p>
    <w:p w14:paraId="739C2ECD" w14:textId="3D0FA25D" w:rsidR="00A2264D" w:rsidRDefault="00957D4D" w:rsidP="0019758D">
      <w:pPr>
        <w:spacing w:after="130"/>
        <w:jc w:val="both"/>
        <w:rPr>
          <w:rFonts w:asciiTheme="minorHAnsi" w:hAnsiTheme="minorHAnsi" w:cstheme="minorHAnsi"/>
          <w:sz w:val="22"/>
          <w:szCs w:val="22"/>
        </w:rPr>
      </w:pPr>
      <w:r w:rsidRPr="0071453F">
        <w:rPr>
          <w:rFonts w:asciiTheme="minorHAnsi" w:hAnsiTheme="minorHAnsi" w:cstheme="minorHAnsi"/>
          <w:sz w:val="22"/>
          <w:szCs w:val="22"/>
        </w:rPr>
        <w:t>SHA-koordinator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bistå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byggherren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med å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ivareta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krav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sikkerhet,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helse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arbeidsmiljø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prosjekterings</w:t>
      </w:r>
      <w:r w:rsidRPr="0071453F">
        <w:rPr>
          <w:rFonts w:asciiTheme="minorHAnsi" w:hAnsiTheme="minorHAnsi" w:cstheme="minorHAnsi"/>
          <w:sz w:val="22"/>
          <w:szCs w:val="22"/>
        </w:rPr>
        <w:noBreakHyphen/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utførelsesfasen. Rollen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risikoforhold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identifiseres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tidlig,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byggbare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løsninger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vurderes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systematisk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at SHA-</w:t>
      </w:r>
      <w:r w:rsidRPr="0071453F">
        <w:rPr>
          <w:rFonts w:asciiTheme="minorHAnsi" w:hAnsiTheme="minorHAnsi" w:cstheme="minorHAnsi"/>
          <w:sz w:val="22"/>
          <w:szCs w:val="22"/>
        </w:rPr>
        <w:t>krav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følges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opp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hele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prosjektet. SHA-koordinator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skal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være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en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uavhengig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støttefunksjon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byggherren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bidra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at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prosjektering,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anskaffelse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utførelse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legger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til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rette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for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sikker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gjennomføring, drift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og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  <w:r w:rsidRPr="0071453F">
        <w:rPr>
          <w:rFonts w:asciiTheme="minorHAnsi" w:hAnsiTheme="minorHAnsi" w:cstheme="minorHAnsi"/>
          <w:sz w:val="22"/>
          <w:szCs w:val="22"/>
        </w:rPr>
        <w:t>vedlikehold.</w:t>
      </w:r>
      <w:r w:rsidR="00A25AA1" w:rsidRPr="007145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7BEF04" w14:textId="7771A20B" w:rsidR="00B314BF" w:rsidRPr="00E64F19" w:rsidRDefault="00E33333" w:rsidP="0019758D">
      <w:pPr>
        <w:spacing w:after="13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Andre t</w:t>
      </w:r>
      <w:r w:rsidR="00E64F19" w:rsidRPr="00E64F19">
        <w:rPr>
          <w:rFonts w:asciiTheme="minorHAnsi" w:hAnsiTheme="minorHAnsi" w:cstheme="minorHAnsi"/>
          <w:b/>
          <w:bCs/>
          <w:sz w:val="22"/>
          <w:szCs w:val="22"/>
        </w:rPr>
        <w:t>ilknyttede aktuelle spesialiserte roller</w:t>
      </w:r>
    </w:p>
    <w:p w14:paraId="71D7E017" w14:textId="63AC6840" w:rsidR="00B314BF" w:rsidRPr="00B314BF" w:rsidRDefault="00B314BF" w:rsidP="00E64F19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B314BF">
        <w:rPr>
          <w:rFonts w:asciiTheme="minorHAnsi" w:hAnsiTheme="minorHAnsi" w:cstheme="minorHAnsi"/>
          <w:sz w:val="22"/>
          <w:szCs w:val="22"/>
          <w:lang w:eastAsia="nb-NO"/>
        </w:rPr>
        <w:t>Rådgiveren skal ha tilgang til relevante spesialister som kan trekkes inn etter byggherrens behov gjennom prosjektets ulike faser. Spesialistene skal kunne bistå ved</w:t>
      </w:r>
      <w:r w:rsidR="0000474C">
        <w:rPr>
          <w:rFonts w:asciiTheme="minorHAnsi" w:hAnsiTheme="minorHAnsi" w:cstheme="minorHAnsi"/>
          <w:sz w:val="22"/>
          <w:szCs w:val="22"/>
          <w:lang w:eastAsia="nb-NO"/>
        </w:rPr>
        <w:t xml:space="preserve"> </w:t>
      </w:r>
      <w:r w:rsidR="009E083C">
        <w:rPr>
          <w:rFonts w:asciiTheme="minorHAnsi" w:hAnsiTheme="minorHAnsi" w:cstheme="minorHAnsi"/>
          <w:sz w:val="22"/>
          <w:szCs w:val="22"/>
          <w:lang w:eastAsia="nb-NO"/>
        </w:rPr>
        <w:t xml:space="preserve">registreringer, </w:t>
      </w:r>
      <w:r w:rsidR="009E083C" w:rsidRPr="00B314BF">
        <w:rPr>
          <w:rFonts w:asciiTheme="minorHAnsi" w:hAnsiTheme="minorHAnsi" w:cstheme="minorHAnsi"/>
          <w:sz w:val="22"/>
          <w:szCs w:val="22"/>
          <w:lang w:eastAsia="nb-NO"/>
        </w:rPr>
        <w:t>utredninger</w:t>
      </w:r>
      <w:r w:rsidRPr="00B314BF">
        <w:rPr>
          <w:rFonts w:asciiTheme="minorHAnsi" w:hAnsiTheme="minorHAnsi" w:cstheme="minorHAnsi"/>
          <w:sz w:val="22"/>
          <w:szCs w:val="22"/>
          <w:lang w:eastAsia="nb-NO"/>
        </w:rPr>
        <w:t>, prosjektering, anskaffelser, myndighetsbehandling, byggefasen og tekniske avklaringer.</w:t>
      </w:r>
    </w:p>
    <w:p w14:paraId="01BCD6E8" w14:textId="0DD83B84" w:rsidR="00B314BF" w:rsidRDefault="00B314BF" w:rsidP="00E64F19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 w:rsidRPr="00B314BF">
        <w:rPr>
          <w:rFonts w:asciiTheme="minorHAnsi" w:hAnsiTheme="minorHAnsi" w:cstheme="minorHAnsi"/>
          <w:sz w:val="22"/>
          <w:szCs w:val="22"/>
          <w:lang w:eastAsia="nb-NO"/>
        </w:rPr>
        <w:t>Byggherren forbeholder seg retten til å bestille bistand fra én eller flere av de spesifiserte spesialressursene ved behov</w:t>
      </w:r>
      <w:r w:rsidR="007538BA">
        <w:rPr>
          <w:rFonts w:asciiTheme="minorHAnsi" w:hAnsiTheme="minorHAnsi" w:cstheme="minorHAnsi"/>
          <w:sz w:val="22"/>
          <w:szCs w:val="22"/>
          <w:lang w:eastAsia="nb-NO"/>
        </w:rPr>
        <w:t>.</w:t>
      </w:r>
    </w:p>
    <w:p w14:paraId="4EEEB63A" w14:textId="77777777" w:rsidR="007538BA" w:rsidRDefault="007538BA" w:rsidP="00E64F19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</w:p>
    <w:p w14:paraId="26F8C569" w14:textId="7AB62AB9" w:rsidR="007538BA" w:rsidRDefault="007538BA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>
        <w:rPr>
          <w:rFonts w:asciiTheme="minorHAnsi" w:hAnsiTheme="minorHAnsi" w:cstheme="minorHAnsi"/>
          <w:sz w:val="22"/>
          <w:szCs w:val="22"/>
          <w:lang w:eastAsia="nb-NO"/>
        </w:rPr>
        <w:t>Geoteknisk rådgiver</w:t>
      </w:r>
    </w:p>
    <w:p w14:paraId="30809BA7" w14:textId="48424FD3" w:rsidR="007538BA" w:rsidRDefault="003C0ACF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>
        <w:rPr>
          <w:rFonts w:asciiTheme="minorHAnsi" w:hAnsiTheme="minorHAnsi" w:cstheme="minorHAnsi"/>
          <w:sz w:val="22"/>
          <w:szCs w:val="22"/>
          <w:lang w:eastAsia="nb-NO"/>
        </w:rPr>
        <w:t>Ingeniørgeolog</w:t>
      </w:r>
    </w:p>
    <w:p w14:paraId="36A824DE" w14:textId="3DE54320" w:rsidR="003C0ACF" w:rsidRDefault="003C0ACF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>
        <w:rPr>
          <w:rFonts w:asciiTheme="minorHAnsi" w:hAnsiTheme="minorHAnsi" w:cstheme="minorHAnsi"/>
          <w:sz w:val="22"/>
          <w:szCs w:val="22"/>
          <w:lang w:eastAsia="nb-NO"/>
        </w:rPr>
        <w:t>Landskapsarkitekt</w:t>
      </w:r>
    </w:p>
    <w:p w14:paraId="64FA4FDF" w14:textId="15522164" w:rsidR="003C0ACF" w:rsidRDefault="00A07135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>
        <w:rPr>
          <w:rFonts w:asciiTheme="minorHAnsi" w:hAnsiTheme="minorHAnsi" w:cstheme="minorHAnsi"/>
          <w:sz w:val="22"/>
          <w:szCs w:val="22"/>
          <w:lang w:eastAsia="nb-NO"/>
        </w:rPr>
        <w:t>Brannrådgiver</w:t>
      </w:r>
    </w:p>
    <w:p w14:paraId="126E6595" w14:textId="378A2D59" w:rsidR="00A07135" w:rsidRDefault="00A07135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eastAsia="nb-NO"/>
        </w:rPr>
        <w:t>Bygningsfysiker</w:t>
      </w:r>
      <w:proofErr w:type="spellEnd"/>
    </w:p>
    <w:p w14:paraId="06BB2230" w14:textId="00192B3A" w:rsidR="00A07135" w:rsidRDefault="00A07135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>
        <w:rPr>
          <w:rFonts w:asciiTheme="minorHAnsi" w:hAnsiTheme="minorHAnsi" w:cstheme="minorHAnsi"/>
          <w:sz w:val="22"/>
          <w:szCs w:val="22"/>
          <w:lang w:eastAsia="nb-NO"/>
        </w:rPr>
        <w:t>Landmåler</w:t>
      </w:r>
      <w:r w:rsidR="006C3A2B">
        <w:rPr>
          <w:rFonts w:asciiTheme="minorHAnsi" w:hAnsiTheme="minorHAnsi" w:cstheme="minorHAnsi"/>
          <w:sz w:val="22"/>
          <w:szCs w:val="22"/>
          <w:lang w:eastAsia="nb-NO"/>
        </w:rPr>
        <w:t xml:space="preserve"> /GIS rådgiver</w:t>
      </w:r>
    </w:p>
    <w:p w14:paraId="4A6F5353" w14:textId="1B6CC117" w:rsidR="008D40B6" w:rsidRPr="007538BA" w:rsidRDefault="008D40B6">
      <w:pPr>
        <w:pStyle w:val="Listeavsnitt"/>
        <w:numPr>
          <w:ilvl w:val="0"/>
          <w:numId w:val="28"/>
        </w:num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  <w:r>
        <w:rPr>
          <w:rFonts w:asciiTheme="minorHAnsi" w:hAnsiTheme="minorHAnsi" w:cstheme="minorHAnsi"/>
          <w:sz w:val="22"/>
          <w:szCs w:val="22"/>
          <w:lang w:eastAsia="nb-NO"/>
        </w:rPr>
        <w:t>Byggeleder</w:t>
      </w:r>
    </w:p>
    <w:p w14:paraId="048A2E11" w14:textId="77777777" w:rsidR="00B314BF" w:rsidRPr="0019758D" w:rsidRDefault="00B314BF" w:rsidP="0019758D">
      <w:pPr>
        <w:spacing w:after="130"/>
        <w:jc w:val="both"/>
        <w:rPr>
          <w:rFonts w:asciiTheme="minorHAnsi" w:hAnsiTheme="minorHAnsi" w:cstheme="minorHAnsi"/>
          <w:sz w:val="22"/>
          <w:szCs w:val="22"/>
          <w:lang w:eastAsia="nb-NO"/>
        </w:rPr>
      </w:pPr>
    </w:p>
    <w:p w14:paraId="22646EB1" w14:textId="00902D42" w:rsidR="0064668B" w:rsidRDefault="0064668B">
      <w:pPr>
        <w:pStyle w:val="Overskrift1"/>
        <w:numPr>
          <w:ilvl w:val="0"/>
          <w:numId w:val="25"/>
        </w:numPr>
        <w:suppressAutoHyphens w:val="0"/>
        <w:spacing w:before="360" w:line="240" w:lineRule="auto"/>
        <w:contextualSpacing w:val="0"/>
        <w:jc w:val="both"/>
        <w:rPr>
          <w:rFonts w:asciiTheme="minorHAnsi" w:hAnsiTheme="minorHAnsi" w:cstheme="majorBidi"/>
          <w:b/>
          <w:bCs/>
          <w:sz w:val="28"/>
          <w:szCs w:val="28"/>
          <w:lang w:eastAsia="nb-NO"/>
        </w:rPr>
      </w:pPr>
      <w:r w:rsidRPr="0064668B">
        <w:rPr>
          <w:rFonts w:asciiTheme="minorHAnsi" w:hAnsiTheme="minorHAnsi" w:cstheme="majorBidi"/>
          <w:b/>
          <w:bCs/>
          <w:sz w:val="28"/>
          <w:szCs w:val="28"/>
          <w:lang w:eastAsia="nb-NO"/>
        </w:rPr>
        <w:t>Organisering og kombinasjon av roller</w:t>
      </w:r>
    </w:p>
    <w:p w14:paraId="406BD7DC" w14:textId="6B3579BD" w:rsidR="005C0FA8" w:rsidRDefault="005C0FA8" w:rsidP="00F64793">
      <w:pPr>
        <w:jc w:val="both"/>
        <w:rPr>
          <w:sz w:val="22"/>
          <w:szCs w:val="22"/>
          <w:lang w:eastAsia="nb-NO"/>
        </w:rPr>
      </w:pPr>
      <w:r w:rsidRPr="0079004B">
        <w:rPr>
          <w:sz w:val="22"/>
          <w:szCs w:val="22"/>
          <w:lang w:eastAsia="nb-NO"/>
        </w:rPr>
        <w:t>Rådgiveren har beskrevet organiseringen av si</w:t>
      </w:r>
      <w:r w:rsidR="0079004B" w:rsidRPr="0079004B">
        <w:rPr>
          <w:sz w:val="22"/>
          <w:szCs w:val="22"/>
          <w:lang w:eastAsia="nb-NO"/>
        </w:rPr>
        <w:t>tt personell som en del av tilbudet.</w:t>
      </w:r>
      <w:r w:rsidR="008937C4">
        <w:rPr>
          <w:sz w:val="22"/>
          <w:szCs w:val="22"/>
          <w:lang w:eastAsia="nb-NO"/>
        </w:rPr>
        <w:t xml:space="preserve"> Nedenfor følger byggherrens preferanser for organisering og kombinasjon av roller. </w:t>
      </w:r>
      <w:r w:rsidR="007E0A59">
        <w:rPr>
          <w:sz w:val="22"/>
          <w:szCs w:val="22"/>
          <w:lang w:eastAsia="nb-NO"/>
        </w:rPr>
        <w:t>En organisering som avviker fra preferansene nedenfor</w:t>
      </w:r>
      <w:r w:rsidR="00A80F0F">
        <w:rPr>
          <w:sz w:val="22"/>
          <w:szCs w:val="22"/>
          <w:lang w:eastAsia="nb-NO"/>
        </w:rPr>
        <w:t>,</w:t>
      </w:r>
      <w:r w:rsidR="007E0A59">
        <w:rPr>
          <w:sz w:val="22"/>
          <w:szCs w:val="22"/>
          <w:lang w:eastAsia="nb-NO"/>
        </w:rPr>
        <w:t xml:space="preserve"> skal begrunnes særskilt av </w:t>
      </w:r>
      <w:r w:rsidR="00A80F0F">
        <w:rPr>
          <w:sz w:val="22"/>
          <w:szCs w:val="22"/>
          <w:lang w:eastAsia="nb-NO"/>
        </w:rPr>
        <w:t>rådgiveren.</w:t>
      </w:r>
    </w:p>
    <w:p w14:paraId="6D47813A" w14:textId="0E5EA748" w:rsidR="00A80F0F" w:rsidRDefault="00256A4D">
      <w:pPr>
        <w:pStyle w:val="Listeavsnitt"/>
        <w:numPr>
          <w:ilvl w:val="0"/>
          <w:numId w:val="24"/>
        </w:numPr>
        <w:jc w:val="both"/>
        <w:rPr>
          <w:sz w:val="22"/>
          <w:szCs w:val="22"/>
          <w:lang w:eastAsia="nb-NO"/>
        </w:rPr>
      </w:pPr>
      <w:r>
        <w:rPr>
          <w:sz w:val="22"/>
          <w:szCs w:val="22"/>
          <w:lang w:eastAsia="nb-NO"/>
        </w:rPr>
        <w:t>B</w:t>
      </w:r>
      <w:r w:rsidR="00B16F17">
        <w:rPr>
          <w:sz w:val="22"/>
          <w:szCs w:val="22"/>
          <w:lang w:eastAsia="nb-NO"/>
        </w:rPr>
        <w:t xml:space="preserve">yggeleder kombineres ikke med </w:t>
      </w:r>
      <w:r w:rsidR="00EC6CE9">
        <w:rPr>
          <w:sz w:val="22"/>
          <w:szCs w:val="22"/>
          <w:lang w:eastAsia="nb-NO"/>
        </w:rPr>
        <w:t>rollen som rådgiver med prosjekteringsansvar.</w:t>
      </w:r>
    </w:p>
    <w:p w14:paraId="11555A48" w14:textId="4600499C" w:rsidR="00EC6CE9" w:rsidRPr="00085CF0" w:rsidRDefault="00EC6CE9">
      <w:pPr>
        <w:pStyle w:val="Listeavsnitt"/>
        <w:numPr>
          <w:ilvl w:val="0"/>
          <w:numId w:val="24"/>
        </w:numPr>
        <w:jc w:val="both"/>
        <w:rPr>
          <w:sz w:val="22"/>
          <w:szCs w:val="22"/>
          <w:lang w:eastAsia="nb-NO"/>
        </w:rPr>
      </w:pPr>
      <w:r w:rsidRPr="00085CF0">
        <w:rPr>
          <w:sz w:val="22"/>
          <w:szCs w:val="22"/>
          <w:lang w:eastAsia="nb-NO"/>
        </w:rPr>
        <w:t>SHA-koordinator-funksjonene</w:t>
      </w:r>
      <w:r w:rsidR="00085CF0" w:rsidRPr="00085CF0">
        <w:rPr>
          <w:sz w:val="22"/>
          <w:szCs w:val="22"/>
          <w:lang w:eastAsia="nb-NO"/>
        </w:rPr>
        <w:t xml:space="preserve"> kombineres </w:t>
      </w:r>
      <w:proofErr w:type="spellStart"/>
      <w:r w:rsidR="00085CF0">
        <w:rPr>
          <w:sz w:val="22"/>
          <w:szCs w:val="22"/>
          <w:lang w:val="nn-NO" w:eastAsia="nb-NO"/>
        </w:rPr>
        <w:t>ikke</w:t>
      </w:r>
      <w:proofErr w:type="spellEnd"/>
      <w:r w:rsidR="00085CF0">
        <w:rPr>
          <w:sz w:val="22"/>
          <w:szCs w:val="22"/>
          <w:lang w:val="nn-NO" w:eastAsia="nb-NO"/>
        </w:rPr>
        <w:t xml:space="preserve"> med andre roller</w:t>
      </w:r>
      <w:r w:rsidRPr="00085CF0">
        <w:rPr>
          <w:sz w:val="22"/>
          <w:szCs w:val="22"/>
          <w:lang w:eastAsia="nb-NO"/>
        </w:rPr>
        <w:t>.</w:t>
      </w:r>
    </w:p>
    <w:p w14:paraId="42EB40D3" w14:textId="7418CA45" w:rsidR="001B06CC" w:rsidRPr="006F7180" w:rsidRDefault="00EC6CE9">
      <w:pPr>
        <w:pStyle w:val="Listeavsnitt"/>
        <w:numPr>
          <w:ilvl w:val="0"/>
          <w:numId w:val="24"/>
        </w:numPr>
        <w:jc w:val="both"/>
        <w:rPr>
          <w:sz w:val="22"/>
          <w:szCs w:val="22"/>
          <w:lang w:eastAsia="nb-NO"/>
        </w:rPr>
      </w:pPr>
      <w:r>
        <w:rPr>
          <w:sz w:val="22"/>
          <w:szCs w:val="22"/>
          <w:lang w:eastAsia="nb-NO"/>
        </w:rPr>
        <w:t>Prosjekt</w:t>
      </w:r>
      <w:r w:rsidR="00085CF0">
        <w:rPr>
          <w:sz w:val="22"/>
          <w:szCs w:val="22"/>
          <w:lang w:eastAsia="nb-NO"/>
        </w:rPr>
        <w:t>leder</w:t>
      </w:r>
      <w:r>
        <w:rPr>
          <w:sz w:val="22"/>
          <w:szCs w:val="22"/>
          <w:lang w:eastAsia="nb-NO"/>
        </w:rPr>
        <w:t>støtte kombineres ikke med andre funksjoner i rådgivergruppa.</w:t>
      </w:r>
    </w:p>
    <w:sectPr w:rsidR="001B06CC" w:rsidRPr="006F7180" w:rsidSect="001512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440" w:right="1440" w:bottom="1440" w:left="144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E8AD4" w14:textId="77777777" w:rsidR="00957D4D" w:rsidRDefault="00957D4D" w:rsidP="00C17A1E">
      <w:pPr>
        <w:spacing w:line="240" w:lineRule="auto"/>
      </w:pPr>
      <w:r>
        <w:separator/>
      </w:r>
    </w:p>
  </w:endnote>
  <w:endnote w:type="continuationSeparator" w:id="0">
    <w:p w14:paraId="3CE720E7" w14:textId="77777777" w:rsidR="00957D4D" w:rsidRDefault="00957D4D" w:rsidP="00C17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552C" w14:textId="77777777" w:rsidR="007422BB" w:rsidRDefault="007422B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9D42" w14:textId="77777777" w:rsidR="00EF2D34" w:rsidRDefault="00EF2D34" w:rsidP="00EF2D34">
    <w:pPr>
      <w:pStyle w:val="Bunntekst"/>
      <w:rPr>
        <w:szCs w:val="12"/>
      </w:rPr>
    </w:pPr>
    <w:bookmarkStart w:id="2" w:name="_Hlk74921838"/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2099975" wp14:editId="0551055C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674000" cy="540000"/>
              <wp:effectExtent l="0" t="0" r="0" b="0"/>
              <wp:wrapNone/>
              <wp:docPr id="4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4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7870FB" w14:textId="77777777" w:rsidR="00EF2D34" w:rsidRPr="00C17A1E" w:rsidRDefault="00EF2D34" w:rsidP="00EF2D34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NUM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C17A1E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099975" id="_x0000_t202" coordsize="21600,21600" o:spt="202" path="m,l,21600r21600,l21600,xe">
              <v:stroke joinstyle="miter"/>
              <v:path gradientshapeok="t" o:connecttype="rect"/>
            </v:shapetype>
            <v:shape id="PageNumber" o:spid="_x0000_s1026" type="#_x0000_t202" style="position:absolute;margin-left:80.6pt;margin-top:0;width:131.8pt;height:42.5pt;z-index:251658241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" filled="f" fillcolor="white [3201]" stroked="f" strokeweight=".5pt">
              <v:textbox inset="0,0,10mm,10mm">
                <w:txbxContent>
                  <w:p w14:paraId="177870FB" w14:textId="77777777" w:rsidR="00EF2D34" w:rsidRPr="00C17A1E" w:rsidRDefault="00EF2D34" w:rsidP="00EF2D34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NUM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C17A1E"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2"/>
  <w:p w14:paraId="7817CC5B" w14:textId="7D23281B" w:rsidR="00EF2D34" w:rsidRDefault="004373A2" w:rsidP="00906211">
    <w:pPr>
      <w:pStyle w:val="Bunntekst"/>
      <w:rPr>
        <w:noProof/>
      </w:rPr>
    </w:pPr>
    <w:r>
      <w:rPr>
        <w:noProof/>
      </w:rPr>
      <w:t xml:space="preserve">Bilag 2 Kravspesifikasjon </w:t>
    </w:r>
    <w:r w:rsidR="00D318BC">
      <w:rPr>
        <w:noProof/>
      </w:rPr>
      <w:t>Rammeavtale Byggherrebistand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Blank"/>
      <w:tblW w:w="9639" w:type="dxa"/>
      <w:tblLayout w:type="fixed"/>
      <w:tblLook w:val="04A0" w:firstRow="1" w:lastRow="0" w:firstColumn="1" w:lastColumn="0" w:noHBand="0" w:noVBand="1"/>
    </w:tblPr>
    <w:tblGrid>
      <w:gridCol w:w="2409"/>
      <w:gridCol w:w="2411"/>
      <w:gridCol w:w="2409"/>
      <w:gridCol w:w="2410"/>
    </w:tblGrid>
    <w:tr w:rsidR="005F4E60" w:rsidRPr="00B81DEF" w14:paraId="02CBAD94" w14:textId="77777777" w:rsidTr="00431A97">
      <w:trPr>
        <w:trHeight w:val="284"/>
      </w:trPr>
      <w:tc>
        <w:tcPr>
          <w:tcW w:w="2409" w:type="dxa"/>
        </w:tcPr>
        <w:p w14:paraId="55E9A0D6" w14:textId="0128BC36" w:rsidR="006F35AB" w:rsidRDefault="006F35AB">
          <w:pPr>
            <w:pStyle w:val="Bunntekst"/>
            <w:rPr>
              <w:noProof/>
            </w:rPr>
          </w:pPr>
          <w:bookmarkStart w:id="9" w:name="_Hlk103604524"/>
        </w:p>
      </w:tc>
      <w:tc>
        <w:tcPr>
          <w:tcW w:w="2411" w:type="dxa"/>
        </w:tcPr>
        <w:p w14:paraId="5A066B98" w14:textId="594505E3" w:rsidR="009C2036" w:rsidRPr="00703027" w:rsidRDefault="009C2036" w:rsidP="00627200">
          <w:pPr>
            <w:pStyle w:val="Bunntekst"/>
            <w:rPr>
              <w:noProof/>
            </w:rPr>
          </w:pPr>
        </w:p>
      </w:tc>
      <w:tc>
        <w:tcPr>
          <w:tcW w:w="2409" w:type="dxa"/>
        </w:tcPr>
        <w:p w14:paraId="613D400F" w14:textId="123046F4" w:rsidR="006F35AB" w:rsidRDefault="006F35AB">
          <w:pPr>
            <w:pStyle w:val="Bunntekst"/>
            <w:rPr>
              <w:noProof/>
              <w:vanish/>
            </w:rPr>
          </w:pPr>
        </w:p>
      </w:tc>
      <w:tc>
        <w:tcPr>
          <w:tcW w:w="2410" w:type="dxa"/>
        </w:tcPr>
        <w:p w14:paraId="05CF7517" w14:textId="77777777" w:rsidR="009C2036" w:rsidRPr="00493FBF" w:rsidRDefault="009C2036" w:rsidP="00B81DEF">
          <w:pPr>
            <w:pStyle w:val="Bunntekst"/>
            <w:rPr>
              <w:noProof/>
            </w:rPr>
          </w:pPr>
        </w:p>
      </w:tc>
    </w:tr>
    <w:tr w:rsidR="005F4E60" w:rsidRPr="00B81DEF" w14:paraId="6DD56519" w14:textId="77777777" w:rsidTr="00431A97">
      <w:trPr>
        <w:trHeight w:val="60"/>
      </w:trPr>
      <w:tc>
        <w:tcPr>
          <w:tcW w:w="9639" w:type="dxa"/>
          <w:gridSpan w:val="4"/>
        </w:tcPr>
        <w:p w14:paraId="5ACEBF69" w14:textId="77777777" w:rsidR="009C2036" w:rsidRDefault="009C2036" w:rsidP="007F32AD">
          <w:pPr>
            <w:pStyle w:val="Bunntekst"/>
            <w:spacing w:line="20" w:lineRule="exact"/>
            <w:rPr>
              <w:noProof/>
            </w:rPr>
          </w:pPr>
        </w:p>
        <w:sdt>
          <w:sdtPr>
            <w:rPr>
              <w:noProof/>
              <w:vanish/>
            </w:rPr>
            <w:alias w:val="ExtraForDisclaimer"/>
            <w:tag w:val="{&quot;templafy&quot;:{&quot;id&quot;:&quot;93d158ea-1542-4b31-ae8c-ce9ab74f6994&quot;}}"/>
            <w:id w:val="-1210804592"/>
            <w15:color w:val="FF0000"/>
          </w:sdtPr>
          <w:sdtEndPr>
            <w:rPr>
              <w:vanish w:val="0"/>
            </w:rPr>
          </w:sdtEndPr>
          <w:sdtContent>
            <w:p w14:paraId="24E12F04" w14:textId="4B5B86B1" w:rsidR="009C2036" w:rsidRPr="00037BD0" w:rsidRDefault="00957D4D" w:rsidP="00B81DEF">
              <w:pPr>
                <w:pStyle w:val="Bunntekst"/>
                <w:rPr>
                  <w:noProof/>
                </w:rPr>
              </w:pPr>
            </w:p>
          </w:sdtContent>
        </w:sdt>
      </w:tc>
    </w:tr>
    <w:bookmarkEnd w:id="9"/>
  </w:tbl>
  <w:p w14:paraId="2E945636" w14:textId="590B0291" w:rsidR="009C2036" w:rsidRPr="00C907D7" w:rsidRDefault="009C2036" w:rsidP="009D1D94">
    <w:pPr>
      <w:pStyle w:val="Bunntekst"/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A603A" w14:textId="77777777" w:rsidR="00957D4D" w:rsidRDefault="00957D4D" w:rsidP="006B2DFA">
      <w:pPr>
        <w:pStyle w:val="Fotnotetekst"/>
      </w:pPr>
      <w:r>
        <w:separator/>
      </w:r>
    </w:p>
  </w:footnote>
  <w:footnote w:type="continuationSeparator" w:id="0">
    <w:p w14:paraId="2305C402" w14:textId="77777777" w:rsidR="00957D4D" w:rsidRDefault="00957D4D" w:rsidP="00DB402F">
      <w:pPr>
        <w:pStyle w:val="Fotnotetekst"/>
      </w:pPr>
      <w:r>
        <w:continuationSeparator/>
      </w:r>
    </w:p>
  </w:footnote>
  <w:footnote w:type="continuationNotice" w:id="1">
    <w:p w14:paraId="5E24913A" w14:textId="77777777" w:rsidR="00957D4D" w:rsidRDefault="00957D4D" w:rsidP="00DB402F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18938" w14:textId="77777777" w:rsidR="004B7E8C" w:rsidRDefault="004B7E8C">
    <w:pPr>
      <w:pStyle w:val="Topptekst"/>
    </w:pPr>
    <w:r>
      <w:rPr>
        <w:noProof/>
      </w:rPr>
      <w:drawing>
        <wp:anchor distT="0" distB="0" distL="0" distR="0" simplePos="0" relativeHeight="251658240" behindDoc="0" locked="0" layoutInCell="1" allowOverlap="1" wp14:anchorId="2180D85B" wp14:editId="66F8E516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4043"/>
          <wp:effectExtent l="0" t="0" r="0" b="0"/>
          <wp:wrapNone/>
          <wp:docPr id="380089570" name="Logo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3563620" name="LogoHide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40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9AA9C" w14:textId="77777777" w:rsidR="001255D6" w:rsidRDefault="001255D6" w:rsidP="001255D6">
    <w:pPr>
      <w:pStyle w:val="Topptekst"/>
    </w:pPr>
  </w:p>
  <w:p w14:paraId="7A6307D2" w14:textId="0852BD05" w:rsidR="00D50C81" w:rsidRPr="001255D6" w:rsidRDefault="00D50C81" w:rsidP="001255D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6925D" w14:textId="77777777" w:rsidR="001255D6" w:rsidRDefault="001255D6" w:rsidP="001255D6">
    <w:pPr>
      <w:pStyle w:val="Topptekst"/>
    </w:pPr>
    <w:bookmarkStart w:id="3" w:name="_Hlk116383242"/>
    <w:bookmarkStart w:id="4" w:name="_Hlk116383241"/>
    <w:bookmarkStart w:id="5" w:name="_Hlk116382848"/>
    <w:bookmarkStart w:id="6" w:name="_Hlk116382847"/>
    <w:bookmarkStart w:id="7" w:name="_Hlk74922169"/>
    <w:bookmarkStart w:id="8" w:name="_Hlk74922168"/>
  </w:p>
  <w:p w14:paraId="23D9A3F9" w14:textId="77777777" w:rsidR="001255D6" w:rsidRPr="00B01F6F" w:rsidRDefault="00957D4D" w:rsidP="001255D6">
    <w:pPr>
      <w:pStyle w:val="Topptekst"/>
      <w:rPr>
        <w:sz w:val="20"/>
      </w:rPr>
    </w:pPr>
    <w:sdt>
      <w:sdtPr>
        <w:rPr>
          <w:sz w:val="20"/>
        </w:rPr>
        <w:alias w:val="Architect Header"/>
        <w:tag w:val="{&quot;templafy&quot;:{&quot;id&quot;:&quot;862ed21f-427a-419e-bd74-948944edb07c&quot;}}"/>
        <w:id w:val="77025601"/>
        <w15:color w:val="FF0000"/>
      </w:sdtPr>
      <w:sdtEndPr/>
      <w:sdtContent>
        <w:r w:rsidR="009C2036">
          <w:rPr>
            <w:sz w:val="20"/>
          </w:rPr>
          <w:t>​</w:t>
        </w:r>
      </w:sdtContent>
    </w:sdt>
    <w:r w:rsidR="001255D6">
      <w:rPr>
        <w:sz w:val="20"/>
      </w:rPr>
      <w:t xml:space="preserve"> </w:t>
    </w:r>
  </w:p>
  <w:bookmarkEnd w:id="3"/>
  <w:bookmarkEnd w:id="4"/>
  <w:bookmarkEnd w:id="5"/>
  <w:bookmarkEnd w:id="6"/>
  <w:bookmarkEnd w:id="7"/>
  <w:bookmarkEnd w:id="8"/>
  <w:p w14:paraId="6F74450C" w14:textId="74FDEC58" w:rsidR="001255D6" w:rsidRPr="00067894" w:rsidRDefault="001255D6" w:rsidP="001255D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ECD22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5812B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E952AB8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3BC1D4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30331F2"/>
    <w:multiLevelType w:val="multilevel"/>
    <w:tmpl w:val="0EE49C78"/>
    <w:styleLink w:val="ListStyle-FactBoxListBullet"/>
    <w:lvl w:ilvl="0">
      <w:start w:val="1"/>
      <w:numFmt w:val="bullet"/>
      <w:pStyle w:val="FactBox-ListBullet"/>
      <w:lvlText w:val="•"/>
      <w:lvlJc w:val="left"/>
      <w:pPr>
        <w:ind w:left="454" w:hanging="284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738" w:hanging="284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102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306" w:hanging="284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159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87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215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44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726" w:hanging="284"/>
      </w:pPr>
      <w:rPr>
        <w:rFonts w:asciiTheme="minorHAnsi" w:hAnsiTheme="minorHAnsi" w:hint="default"/>
      </w:rPr>
    </w:lvl>
  </w:abstractNum>
  <w:abstractNum w:abstractNumId="5" w15:restartNumberingAfterBreak="0">
    <w:nsid w:val="049E5579"/>
    <w:multiLevelType w:val="multilevel"/>
    <w:tmpl w:val="560EB0EA"/>
    <w:lvl w:ilvl="0">
      <w:start w:val="1"/>
      <w:numFmt w:val="decimal"/>
      <w:pStyle w:val="Nummerertliste"/>
      <w:lvlText w:val="%1."/>
      <w:lvlJc w:val="left"/>
      <w:pPr>
        <w:ind w:left="680" w:hanging="340"/>
      </w:pPr>
      <w:rPr>
        <w:rFonts w:ascii="Arial" w:hAnsi="Arial" w:cs="Arial" w:hint="default"/>
      </w:rPr>
    </w:lvl>
    <w:lvl w:ilvl="1">
      <w:start w:val="1"/>
      <w:numFmt w:val="decimal"/>
      <w:pStyle w:val="Nummerertliste2"/>
      <w:lvlText w:val="%1.%2."/>
      <w:lvlJc w:val="left"/>
      <w:pPr>
        <w:ind w:left="1247" w:hanging="567"/>
      </w:pPr>
      <w:rPr>
        <w:rFonts w:asciiTheme="minorHAnsi" w:hAnsiTheme="minorHAnsi" w:hint="default"/>
      </w:rPr>
    </w:lvl>
    <w:lvl w:ilvl="2">
      <w:start w:val="1"/>
      <w:numFmt w:val="decimal"/>
      <w:pStyle w:val="Nummerertliste3"/>
      <w:lvlText w:val="%1.%2.%3."/>
      <w:lvlJc w:val="left"/>
      <w:pPr>
        <w:ind w:left="1985" w:hanging="738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3062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3232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459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629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3799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4026" w:hanging="1928"/>
      </w:pPr>
      <w:rPr>
        <w:rFonts w:asciiTheme="minorHAnsi" w:hAnsiTheme="minorHAnsi" w:hint="default"/>
      </w:rPr>
    </w:lvl>
  </w:abstractNum>
  <w:abstractNum w:abstractNumId="6" w15:restartNumberingAfterBreak="0">
    <w:nsid w:val="101E0D26"/>
    <w:multiLevelType w:val="multilevel"/>
    <w:tmpl w:val="0406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1837254"/>
    <w:multiLevelType w:val="multilevel"/>
    <w:tmpl w:val="E796E2FE"/>
    <w:lvl w:ilvl="0">
      <w:start w:val="1"/>
      <w:numFmt w:val="lowerLetter"/>
      <w:pStyle w:val="ListAlphabet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lowerRoman"/>
      <w:pStyle w:val="ListAlphabet2"/>
      <w:lvlText w:val="%2.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decimal"/>
      <w:pStyle w:val="ListAlphabet3"/>
      <w:lvlText w:val="%3."/>
      <w:lvlJc w:val="left"/>
      <w:pPr>
        <w:ind w:left="1020" w:hanging="340"/>
      </w:pPr>
      <w:rPr>
        <w:rFonts w:ascii="Arial" w:hAnsi="Arial" w:hint="default"/>
      </w:rPr>
    </w:lvl>
    <w:lvl w:ilvl="3">
      <w:start w:val="1"/>
      <w:numFmt w:val="lowerLetter"/>
      <w:lvlText w:val="%4)"/>
      <w:lvlJc w:val="left"/>
      <w:pPr>
        <w:ind w:left="1360" w:hanging="340"/>
      </w:pPr>
      <w:rPr>
        <w:rFonts w:ascii="Arial" w:hAnsi="Arial" w:hint="default"/>
      </w:rPr>
    </w:lvl>
    <w:lvl w:ilvl="4">
      <w:start w:val="1"/>
      <w:numFmt w:val="lowerRoman"/>
      <w:lvlText w:val="%5)"/>
      <w:lvlJc w:val="left"/>
      <w:pPr>
        <w:ind w:left="1700" w:hanging="340"/>
      </w:pPr>
      <w:rPr>
        <w:rFonts w:ascii="Arial" w:hAnsi="Arial" w:hint="default"/>
      </w:rPr>
    </w:lvl>
    <w:lvl w:ilvl="5">
      <w:start w:val="1"/>
      <w:numFmt w:val="decimal"/>
      <w:lvlText w:val="%6)"/>
      <w:lvlJc w:val="left"/>
      <w:pPr>
        <w:ind w:left="2040" w:hanging="340"/>
      </w:pPr>
      <w:rPr>
        <w:rFonts w:ascii="Arial" w:hAnsi="Arial" w:hint="default"/>
      </w:rPr>
    </w:lvl>
    <w:lvl w:ilvl="6">
      <w:start w:val="1"/>
      <w:numFmt w:val="lowerLetter"/>
      <w:lvlText w:val="(%7)"/>
      <w:lvlJc w:val="left"/>
      <w:pPr>
        <w:ind w:left="2380" w:hanging="340"/>
      </w:pPr>
      <w:rPr>
        <w:rFonts w:ascii="Arial" w:hAnsi="Arial" w:hint="default"/>
      </w:rPr>
    </w:lvl>
    <w:lvl w:ilvl="7">
      <w:start w:val="1"/>
      <w:numFmt w:val="lowerRoman"/>
      <w:lvlText w:val="(%8)"/>
      <w:lvlJc w:val="left"/>
      <w:pPr>
        <w:ind w:left="2720" w:hanging="340"/>
      </w:pPr>
      <w:rPr>
        <w:rFonts w:ascii="Arial" w:hAnsi="Arial" w:hint="default"/>
      </w:rPr>
    </w:lvl>
    <w:lvl w:ilvl="8">
      <w:start w:val="1"/>
      <w:numFmt w:val="decimal"/>
      <w:lvlText w:val="(%9)"/>
      <w:lvlJc w:val="left"/>
      <w:pPr>
        <w:ind w:left="3060" w:hanging="340"/>
      </w:pPr>
      <w:rPr>
        <w:rFonts w:ascii="Arial" w:hAnsi="Arial" w:hint="default"/>
      </w:rPr>
    </w:lvl>
  </w:abstractNum>
  <w:abstractNum w:abstractNumId="8" w15:restartNumberingAfterBreak="0">
    <w:nsid w:val="11EB237C"/>
    <w:multiLevelType w:val="multilevel"/>
    <w:tmpl w:val="E9086F02"/>
    <w:styleLink w:val="Liststyle-TableListBullet"/>
    <w:lvl w:ilvl="0">
      <w:start w:val="1"/>
      <w:numFmt w:val="bullet"/>
      <w:lvlText w:val="•"/>
      <w:lvlJc w:val="left"/>
      <w:pPr>
        <w:ind w:left="284" w:hanging="171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ascii="Arial" w:hAnsi="Arial" w:hint="default"/>
      </w:rPr>
    </w:lvl>
  </w:abstractNum>
  <w:abstractNum w:abstractNumId="9" w15:restartNumberingAfterBreak="0">
    <w:nsid w:val="12476F5C"/>
    <w:multiLevelType w:val="multilevel"/>
    <w:tmpl w:val="0EE49C78"/>
    <w:numStyleLink w:val="ListStyle-FactBoxListBullet"/>
  </w:abstractNum>
  <w:abstractNum w:abstractNumId="10" w15:restartNumberingAfterBreak="0">
    <w:nsid w:val="19407172"/>
    <w:multiLevelType w:val="multilevel"/>
    <w:tmpl w:val="A6BA9C18"/>
    <w:numStyleLink w:val="ListStyle-TableListBullet0"/>
  </w:abstractNum>
  <w:abstractNum w:abstractNumId="11" w15:restartNumberingAfterBreak="0">
    <w:nsid w:val="197C6BC6"/>
    <w:multiLevelType w:val="multilevel"/>
    <w:tmpl w:val="6BD40C76"/>
    <w:styleLink w:val="ListStyle-ListAlphabet"/>
    <w:lvl w:ilvl="0">
      <w:start w:val="1"/>
      <w:numFmt w:val="lowerLetter"/>
      <w:lvlText w:val="%1."/>
      <w:lvlJc w:val="left"/>
      <w:pPr>
        <w:ind w:left="284" w:hanging="284"/>
      </w:pPr>
      <w:rPr>
        <w:rFonts w:ascii="Arial" w:hAnsi="Arial" w:cs="Arial"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lowerRoman"/>
      <w:lvlText w:val="%5)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decimal"/>
      <w:lvlText w:val="%6)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lowerLetter"/>
      <w:lvlText w:val="(%7)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lowerRoman"/>
      <w:lvlText w:val="(%8)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decimal"/>
      <w:lvlText w:val="(%9)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E1B3059"/>
    <w:multiLevelType w:val="multilevel"/>
    <w:tmpl w:val="D5023312"/>
    <w:styleLink w:val="ListStyle-ListNumber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2722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119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asciiTheme="minorHAnsi" w:hAnsiTheme="minorHAnsi" w:hint="default"/>
      </w:rPr>
    </w:lvl>
  </w:abstractNum>
  <w:abstractNum w:abstractNumId="13" w15:restartNumberingAfterBreak="0">
    <w:nsid w:val="2019191E"/>
    <w:multiLevelType w:val="multilevel"/>
    <w:tmpl w:val="F0800074"/>
    <w:styleLink w:val="ListStyle-AppendixHeading"/>
    <w:lvl w:ilvl="0">
      <w:start w:val="1"/>
      <w:numFmt w:val="decimal"/>
      <w:suff w:val="space"/>
      <w:lvlText w:val="Appendix %1 -"/>
      <w:lvlJc w:val="left"/>
      <w:pPr>
        <w:ind w:left="0" w:firstLine="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7A35F22"/>
    <w:multiLevelType w:val="multilevel"/>
    <w:tmpl w:val="02584F62"/>
    <w:numStyleLink w:val="ListStyle-TableListNumber"/>
  </w:abstractNum>
  <w:abstractNum w:abstractNumId="15" w15:restartNumberingAfterBreak="0">
    <w:nsid w:val="3AAA41FB"/>
    <w:multiLevelType w:val="multilevel"/>
    <w:tmpl w:val="1C24E15A"/>
    <w:numStyleLink w:val="ListStyle-FactBoxListNumber"/>
  </w:abstractNum>
  <w:abstractNum w:abstractNumId="16" w15:restartNumberingAfterBreak="0">
    <w:nsid w:val="41A80D92"/>
    <w:multiLevelType w:val="hybridMultilevel"/>
    <w:tmpl w:val="5E323C2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83EDF"/>
    <w:multiLevelType w:val="hybridMultilevel"/>
    <w:tmpl w:val="754AFD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A270C"/>
    <w:multiLevelType w:val="hybridMultilevel"/>
    <w:tmpl w:val="C004D0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F0B62"/>
    <w:multiLevelType w:val="multilevel"/>
    <w:tmpl w:val="D486A798"/>
    <w:styleLink w:val="ListStyle-ListBullet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cs="Arial" w:hint="default"/>
        <w:sz w:val="20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0" w15:restartNumberingAfterBreak="0">
    <w:nsid w:val="4D101F83"/>
    <w:multiLevelType w:val="hybridMultilevel"/>
    <w:tmpl w:val="25D850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B4E39"/>
    <w:multiLevelType w:val="multilevel"/>
    <w:tmpl w:val="C10EC406"/>
    <w:lvl w:ilvl="0">
      <w:start w:val="1"/>
      <w:numFmt w:val="bullet"/>
      <w:pStyle w:val="Punktliste"/>
      <w:lvlText w:val="•"/>
      <w:lvlJc w:val="left"/>
      <w:pPr>
        <w:ind w:left="680" w:hanging="340"/>
      </w:pPr>
      <w:rPr>
        <w:rFonts w:ascii="Arial" w:hAnsi="Arial" w:hint="default"/>
      </w:rPr>
    </w:lvl>
    <w:lvl w:ilvl="1">
      <w:start w:val="1"/>
      <w:numFmt w:val="bullet"/>
      <w:pStyle w:val="Punktliste2"/>
      <w:lvlText w:val="•"/>
      <w:lvlJc w:val="left"/>
      <w:pPr>
        <w:ind w:left="1020" w:hanging="340"/>
      </w:pPr>
      <w:rPr>
        <w:rFonts w:ascii="Arial" w:hAnsi="Arial" w:hint="default"/>
      </w:rPr>
    </w:lvl>
    <w:lvl w:ilvl="2">
      <w:start w:val="1"/>
      <w:numFmt w:val="bullet"/>
      <w:pStyle w:val="Punktliste3"/>
      <w:lvlText w:val="•"/>
      <w:lvlJc w:val="left"/>
      <w:pPr>
        <w:ind w:left="1360" w:hanging="34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700" w:hanging="34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2040" w:hanging="34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2380" w:hanging="34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2720" w:hanging="34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3060" w:hanging="34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3400" w:hanging="340"/>
      </w:pPr>
      <w:rPr>
        <w:rFonts w:ascii="Arial" w:hAnsi="Arial" w:hint="default"/>
      </w:rPr>
    </w:lvl>
  </w:abstractNum>
  <w:abstractNum w:abstractNumId="22" w15:restartNumberingAfterBreak="0">
    <w:nsid w:val="55560836"/>
    <w:multiLevelType w:val="multilevel"/>
    <w:tmpl w:val="A6BA9C18"/>
    <w:styleLink w:val="ListStyle-TableListBullet0"/>
    <w:lvl w:ilvl="0">
      <w:start w:val="1"/>
      <w:numFmt w:val="bullet"/>
      <w:pStyle w:val="Table-ListBullet"/>
      <w:lvlText w:val="•"/>
      <w:lvlJc w:val="left"/>
      <w:pPr>
        <w:ind w:left="284" w:hanging="171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asciiTheme="minorHAnsi" w:hAnsiTheme="minorHAnsi" w:hint="default"/>
      </w:rPr>
    </w:lvl>
  </w:abstractNum>
  <w:abstractNum w:abstractNumId="23" w15:restartNumberingAfterBreak="0">
    <w:nsid w:val="599145AD"/>
    <w:multiLevelType w:val="multilevel"/>
    <w:tmpl w:val="1C24E15A"/>
    <w:styleLink w:val="ListStyle-FactBoxListNumber"/>
    <w:lvl w:ilvl="0">
      <w:start w:val="1"/>
      <w:numFmt w:val="decimal"/>
      <w:pStyle w:val="FactBox-ListNumber"/>
      <w:lvlText w:val="%1."/>
      <w:lvlJc w:val="left"/>
      <w:pPr>
        <w:ind w:left="510" w:hanging="34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4" w:hanging="624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964" w:hanging="79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134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304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531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701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1871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098" w:hanging="1928"/>
      </w:pPr>
      <w:rPr>
        <w:rFonts w:asciiTheme="minorHAnsi" w:hAnsiTheme="minorHAnsi" w:hint="default"/>
      </w:rPr>
    </w:lvl>
  </w:abstractNum>
  <w:abstractNum w:abstractNumId="24" w15:restartNumberingAfterBreak="0">
    <w:nsid w:val="5D90306E"/>
    <w:multiLevelType w:val="multilevel"/>
    <w:tmpl w:val="02584F62"/>
    <w:styleLink w:val="ListStyle-TableListNumber"/>
    <w:lvl w:ilvl="0">
      <w:start w:val="1"/>
      <w:numFmt w:val="decimal"/>
      <w:pStyle w:val="Table-ListNumber"/>
      <w:lvlText w:val="%1."/>
      <w:lvlJc w:val="left"/>
      <w:pPr>
        <w:ind w:left="340" w:hanging="227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567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1" w:hanging="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7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4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5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8" w:hanging="18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5" w:hanging="2042"/>
      </w:pPr>
      <w:rPr>
        <w:rFonts w:hint="default"/>
      </w:rPr>
    </w:lvl>
  </w:abstractNum>
  <w:abstractNum w:abstractNumId="25" w15:restartNumberingAfterBreak="0">
    <w:nsid w:val="5F324205"/>
    <w:multiLevelType w:val="hybridMultilevel"/>
    <w:tmpl w:val="D1DEC0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11BB2"/>
    <w:multiLevelType w:val="multilevel"/>
    <w:tmpl w:val="03D20B66"/>
    <w:lvl w:ilvl="0">
      <w:start w:val="1"/>
      <w:numFmt w:val="decimal"/>
      <w:lvlText w:val="%1"/>
      <w:lvlJc w:val="left"/>
      <w:pPr>
        <w:ind w:left="822" w:hanging="82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822" w:hanging="822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7F216990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8441714">
    <w:abstractNumId w:val="26"/>
  </w:num>
  <w:num w:numId="2" w16cid:durableId="1702632651">
    <w:abstractNumId w:val="27"/>
  </w:num>
  <w:num w:numId="3" w16cid:durableId="1446316040">
    <w:abstractNumId w:val="6"/>
  </w:num>
  <w:num w:numId="4" w16cid:durableId="2142381537">
    <w:abstractNumId w:val="21"/>
  </w:num>
  <w:num w:numId="5" w16cid:durableId="1792743835">
    <w:abstractNumId w:val="3"/>
  </w:num>
  <w:num w:numId="6" w16cid:durableId="1564297593">
    <w:abstractNumId w:val="2"/>
  </w:num>
  <w:num w:numId="7" w16cid:durableId="1096364379">
    <w:abstractNumId w:val="5"/>
  </w:num>
  <w:num w:numId="8" w16cid:durableId="1074546882">
    <w:abstractNumId w:val="1"/>
  </w:num>
  <w:num w:numId="9" w16cid:durableId="677268106">
    <w:abstractNumId w:val="0"/>
  </w:num>
  <w:num w:numId="10" w16cid:durableId="1808089675">
    <w:abstractNumId w:val="10"/>
  </w:num>
  <w:num w:numId="11" w16cid:durableId="1601569530">
    <w:abstractNumId w:val="19"/>
  </w:num>
  <w:num w:numId="12" w16cid:durableId="1789083928">
    <w:abstractNumId w:val="12"/>
  </w:num>
  <w:num w:numId="13" w16cid:durableId="2051301752">
    <w:abstractNumId w:val="8"/>
  </w:num>
  <w:num w:numId="14" w16cid:durableId="1344936525">
    <w:abstractNumId w:val="14"/>
  </w:num>
  <w:num w:numId="15" w16cid:durableId="2029678808">
    <w:abstractNumId w:val="24"/>
  </w:num>
  <w:num w:numId="16" w16cid:durableId="1267620289">
    <w:abstractNumId w:val="9"/>
  </w:num>
  <w:num w:numId="17" w16cid:durableId="433549288">
    <w:abstractNumId w:val="4"/>
  </w:num>
  <w:num w:numId="18" w16cid:durableId="1728605071">
    <w:abstractNumId w:val="13"/>
  </w:num>
  <w:num w:numId="19" w16cid:durableId="642391047">
    <w:abstractNumId w:val="7"/>
  </w:num>
  <w:num w:numId="20" w16cid:durableId="828865359">
    <w:abstractNumId w:val="11"/>
  </w:num>
  <w:num w:numId="21" w16cid:durableId="236944061">
    <w:abstractNumId w:val="15"/>
  </w:num>
  <w:num w:numId="22" w16cid:durableId="1996446656">
    <w:abstractNumId w:val="23"/>
  </w:num>
  <w:num w:numId="23" w16cid:durableId="264924283">
    <w:abstractNumId w:val="22"/>
  </w:num>
  <w:num w:numId="24" w16cid:durableId="1527407664">
    <w:abstractNumId w:val="17"/>
  </w:num>
  <w:num w:numId="25" w16cid:durableId="862397756">
    <w:abstractNumId w:val="16"/>
  </w:num>
  <w:num w:numId="26" w16cid:durableId="741485610">
    <w:abstractNumId w:val="18"/>
  </w:num>
  <w:num w:numId="27" w16cid:durableId="354042442">
    <w:abstractNumId w:val="20"/>
  </w:num>
  <w:num w:numId="28" w16cid:durableId="792138321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C2"/>
    <w:rsid w:val="00000A88"/>
    <w:rsid w:val="0000474C"/>
    <w:rsid w:val="00005B45"/>
    <w:rsid w:val="00006781"/>
    <w:rsid w:val="00006E81"/>
    <w:rsid w:val="00012FE2"/>
    <w:rsid w:val="000133DD"/>
    <w:rsid w:val="00015138"/>
    <w:rsid w:val="000152AC"/>
    <w:rsid w:val="00024102"/>
    <w:rsid w:val="00026B40"/>
    <w:rsid w:val="00027C78"/>
    <w:rsid w:val="00031693"/>
    <w:rsid w:val="0003341B"/>
    <w:rsid w:val="00034FB0"/>
    <w:rsid w:val="0003525A"/>
    <w:rsid w:val="000379BD"/>
    <w:rsid w:val="00043447"/>
    <w:rsid w:val="000456CF"/>
    <w:rsid w:val="000500C9"/>
    <w:rsid w:val="00050184"/>
    <w:rsid w:val="0005389B"/>
    <w:rsid w:val="00055074"/>
    <w:rsid w:val="000610E2"/>
    <w:rsid w:val="00061C4D"/>
    <w:rsid w:val="0006403B"/>
    <w:rsid w:val="00066212"/>
    <w:rsid w:val="00066A36"/>
    <w:rsid w:val="000722DF"/>
    <w:rsid w:val="000739D9"/>
    <w:rsid w:val="00085CF0"/>
    <w:rsid w:val="000867FB"/>
    <w:rsid w:val="000870A9"/>
    <w:rsid w:val="000927F8"/>
    <w:rsid w:val="00092D0C"/>
    <w:rsid w:val="00095C5F"/>
    <w:rsid w:val="000960B6"/>
    <w:rsid w:val="00096413"/>
    <w:rsid w:val="000A0139"/>
    <w:rsid w:val="000A21AC"/>
    <w:rsid w:val="000A3B91"/>
    <w:rsid w:val="000A4D1A"/>
    <w:rsid w:val="000A596D"/>
    <w:rsid w:val="000A6987"/>
    <w:rsid w:val="000A726F"/>
    <w:rsid w:val="000A7303"/>
    <w:rsid w:val="000B61C2"/>
    <w:rsid w:val="000C0BFD"/>
    <w:rsid w:val="000C1531"/>
    <w:rsid w:val="000C3A05"/>
    <w:rsid w:val="000C52C1"/>
    <w:rsid w:val="000C5A2A"/>
    <w:rsid w:val="000C73D1"/>
    <w:rsid w:val="000D1531"/>
    <w:rsid w:val="000D2164"/>
    <w:rsid w:val="000D5A31"/>
    <w:rsid w:val="000D629A"/>
    <w:rsid w:val="000D797D"/>
    <w:rsid w:val="000E0077"/>
    <w:rsid w:val="000E0491"/>
    <w:rsid w:val="000E7F31"/>
    <w:rsid w:val="000F0CDE"/>
    <w:rsid w:val="000F194D"/>
    <w:rsid w:val="000F25C3"/>
    <w:rsid w:val="000F52D8"/>
    <w:rsid w:val="000F5AEB"/>
    <w:rsid w:val="000F6A59"/>
    <w:rsid w:val="00100033"/>
    <w:rsid w:val="0010170E"/>
    <w:rsid w:val="0010179F"/>
    <w:rsid w:val="001064E0"/>
    <w:rsid w:val="001117F2"/>
    <w:rsid w:val="001168FE"/>
    <w:rsid w:val="00117B9E"/>
    <w:rsid w:val="00117E4C"/>
    <w:rsid w:val="00121F81"/>
    <w:rsid w:val="00122736"/>
    <w:rsid w:val="0012481A"/>
    <w:rsid w:val="001255D6"/>
    <w:rsid w:val="0013057C"/>
    <w:rsid w:val="001309E0"/>
    <w:rsid w:val="00135BFC"/>
    <w:rsid w:val="00137916"/>
    <w:rsid w:val="001402F4"/>
    <w:rsid w:val="001417AA"/>
    <w:rsid w:val="00146CF4"/>
    <w:rsid w:val="00147E49"/>
    <w:rsid w:val="00150855"/>
    <w:rsid w:val="001512ED"/>
    <w:rsid w:val="00151CD3"/>
    <w:rsid w:val="001531CB"/>
    <w:rsid w:val="0015345D"/>
    <w:rsid w:val="00153DAD"/>
    <w:rsid w:val="00156B21"/>
    <w:rsid w:val="00161116"/>
    <w:rsid w:val="00161BE8"/>
    <w:rsid w:val="00164E7E"/>
    <w:rsid w:val="00164FE7"/>
    <w:rsid w:val="00166405"/>
    <w:rsid w:val="00166AB5"/>
    <w:rsid w:val="00170D4A"/>
    <w:rsid w:val="00171FAA"/>
    <w:rsid w:val="00173954"/>
    <w:rsid w:val="0017689E"/>
    <w:rsid w:val="00176C66"/>
    <w:rsid w:val="00180FEE"/>
    <w:rsid w:val="00184755"/>
    <w:rsid w:val="00185606"/>
    <w:rsid w:val="00190756"/>
    <w:rsid w:val="001951FE"/>
    <w:rsid w:val="00195CB7"/>
    <w:rsid w:val="0019758D"/>
    <w:rsid w:val="001A1E9A"/>
    <w:rsid w:val="001A24BB"/>
    <w:rsid w:val="001A290F"/>
    <w:rsid w:val="001A34D5"/>
    <w:rsid w:val="001A576D"/>
    <w:rsid w:val="001A5C05"/>
    <w:rsid w:val="001A5DF0"/>
    <w:rsid w:val="001B008C"/>
    <w:rsid w:val="001B0210"/>
    <w:rsid w:val="001B06CC"/>
    <w:rsid w:val="001B2CF1"/>
    <w:rsid w:val="001B664D"/>
    <w:rsid w:val="001B6745"/>
    <w:rsid w:val="001B7711"/>
    <w:rsid w:val="001C0151"/>
    <w:rsid w:val="001C2B43"/>
    <w:rsid w:val="001C38C8"/>
    <w:rsid w:val="001C4C44"/>
    <w:rsid w:val="001C6CF7"/>
    <w:rsid w:val="001D2E79"/>
    <w:rsid w:val="001D3865"/>
    <w:rsid w:val="001D72BC"/>
    <w:rsid w:val="001E3253"/>
    <w:rsid w:val="001E54D7"/>
    <w:rsid w:val="001E663D"/>
    <w:rsid w:val="001E67C3"/>
    <w:rsid w:val="001E6F24"/>
    <w:rsid w:val="001F16CE"/>
    <w:rsid w:val="001F4ABD"/>
    <w:rsid w:val="001F5621"/>
    <w:rsid w:val="002009EC"/>
    <w:rsid w:val="00202394"/>
    <w:rsid w:val="00202CAE"/>
    <w:rsid w:val="00204845"/>
    <w:rsid w:val="00205EC9"/>
    <w:rsid w:val="002060E3"/>
    <w:rsid w:val="002065BF"/>
    <w:rsid w:val="00207047"/>
    <w:rsid w:val="00207365"/>
    <w:rsid w:val="002079C2"/>
    <w:rsid w:val="00212959"/>
    <w:rsid w:val="00214107"/>
    <w:rsid w:val="00214F1D"/>
    <w:rsid w:val="00215FD8"/>
    <w:rsid w:val="00220941"/>
    <w:rsid w:val="002223DB"/>
    <w:rsid w:val="00225C06"/>
    <w:rsid w:val="00227F79"/>
    <w:rsid w:val="00231482"/>
    <w:rsid w:val="0023251A"/>
    <w:rsid w:val="00232DAB"/>
    <w:rsid w:val="00233CE4"/>
    <w:rsid w:val="00246EEB"/>
    <w:rsid w:val="002513DC"/>
    <w:rsid w:val="00251EC3"/>
    <w:rsid w:val="002524EE"/>
    <w:rsid w:val="00252573"/>
    <w:rsid w:val="00256A4D"/>
    <w:rsid w:val="00262E41"/>
    <w:rsid w:val="00265E56"/>
    <w:rsid w:val="00265F1C"/>
    <w:rsid w:val="00270A1F"/>
    <w:rsid w:val="00270D00"/>
    <w:rsid w:val="00271A6B"/>
    <w:rsid w:val="00272A47"/>
    <w:rsid w:val="002731E3"/>
    <w:rsid w:val="0027635D"/>
    <w:rsid w:val="00276527"/>
    <w:rsid w:val="00276558"/>
    <w:rsid w:val="00276B25"/>
    <w:rsid w:val="00277CCF"/>
    <w:rsid w:val="00280BD4"/>
    <w:rsid w:val="00281708"/>
    <w:rsid w:val="002823A9"/>
    <w:rsid w:val="0028319D"/>
    <w:rsid w:val="00283D51"/>
    <w:rsid w:val="00287B80"/>
    <w:rsid w:val="00290328"/>
    <w:rsid w:val="00294066"/>
    <w:rsid w:val="00294D57"/>
    <w:rsid w:val="00295E6D"/>
    <w:rsid w:val="002A10EC"/>
    <w:rsid w:val="002A1424"/>
    <w:rsid w:val="002A1F1E"/>
    <w:rsid w:val="002A5C6A"/>
    <w:rsid w:val="002A757B"/>
    <w:rsid w:val="002B00F1"/>
    <w:rsid w:val="002B0AE0"/>
    <w:rsid w:val="002B2F06"/>
    <w:rsid w:val="002B361E"/>
    <w:rsid w:val="002C0C34"/>
    <w:rsid w:val="002C11CB"/>
    <w:rsid w:val="002C3E83"/>
    <w:rsid w:val="002C713D"/>
    <w:rsid w:val="002C77E5"/>
    <w:rsid w:val="002D0A44"/>
    <w:rsid w:val="002D16B2"/>
    <w:rsid w:val="002D29CF"/>
    <w:rsid w:val="002D3B19"/>
    <w:rsid w:val="002E17BE"/>
    <w:rsid w:val="002E2823"/>
    <w:rsid w:val="002E5593"/>
    <w:rsid w:val="002E56DD"/>
    <w:rsid w:val="002E68DA"/>
    <w:rsid w:val="002E734A"/>
    <w:rsid w:val="002E769F"/>
    <w:rsid w:val="002F1619"/>
    <w:rsid w:val="002F1DB2"/>
    <w:rsid w:val="002F61FD"/>
    <w:rsid w:val="002F672A"/>
    <w:rsid w:val="003004A8"/>
    <w:rsid w:val="00301637"/>
    <w:rsid w:val="00303E6A"/>
    <w:rsid w:val="00305914"/>
    <w:rsid w:val="0030652B"/>
    <w:rsid w:val="003114B1"/>
    <w:rsid w:val="003136E4"/>
    <w:rsid w:val="00313FDA"/>
    <w:rsid w:val="0031400C"/>
    <w:rsid w:val="00314D2C"/>
    <w:rsid w:val="00316979"/>
    <w:rsid w:val="00320171"/>
    <w:rsid w:val="00322F01"/>
    <w:rsid w:val="00323055"/>
    <w:rsid w:val="0032471D"/>
    <w:rsid w:val="0032546A"/>
    <w:rsid w:val="0032761B"/>
    <w:rsid w:val="003303B5"/>
    <w:rsid w:val="00331104"/>
    <w:rsid w:val="003317A8"/>
    <w:rsid w:val="003351F2"/>
    <w:rsid w:val="003352DB"/>
    <w:rsid w:val="0034006B"/>
    <w:rsid w:val="00340A83"/>
    <w:rsid w:val="00340BA0"/>
    <w:rsid w:val="003422DC"/>
    <w:rsid w:val="00342431"/>
    <w:rsid w:val="00343816"/>
    <w:rsid w:val="003442FA"/>
    <w:rsid w:val="00345237"/>
    <w:rsid w:val="00351F31"/>
    <w:rsid w:val="003526B5"/>
    <w:rsid w:val="00354FF1"/>
    <w:rsid w:val="00360645"/>
    <w:rsid w:val="00364903"/>
    <w:rsid w:val="00366B36"/>
    <w:rsid w:val="0036788C"/>
    <w:rsid w:val="0037189B"/>
    <w:rsid w:val="003722DE"/>
    <w:rsid w:val="0037232B"/>
    <w:rsid w:val="00373C34"/>
    <w:rsid w:val="00381354"/>
    <w:rsid w:val="0038161E"/>
    <w:rsid w:val="00381A80"/>
    <w:rsid w:val="00383E90"/>
    <w:rsid w:val="003844DA"/>
    <w:rsid w:val="003845ED"/>
    <w:rsid w:val="0038520D"/>
    <w:rsid w:val="003906F2"/>
    <w:rsid w:val="0039369B"/>
    <w:rsid w:val="00396879"/>
    <w:rsid w:val="00397382"/>
    <w:rsid w:val="003A04E6"/>
    <w:rsid w:val="003A0CF5"/>
    <w:rsid w:val="003A1AA8"/>
    <w:rsid w:val="003A463D"/>
    <w:rsid w:val="003A47DD"/>
    <w:rsid w:val="003A4A9F"/>
    <w:rsid w:val="003A50C3"/>
    <w:rsid w:val="003A6475"/>
    <w:rsid w:val="003B29D9"/>
    <w:rsid w:val="003B55B6"/>
    <w:rsid w:val="003C0ACF"/>
    <w:rsid w:val="003C2499"/>
    <w:rsid w:val="003C35D0"/>
    <w:rsid w:val="003C3824"/>
    <w:rsid w:val="003C5B6C"/>
    <w:rsid w:val="003C5D02"/>
    <w:rsid w:val="003C6AF4"/>
    <w:rsid w:val="003C6B8F"/>
    <w:rsid w:val="003C6E7E"/>
    <w:rsid w:val="003C6FDB"/>
    <w:rsid w:val="003D094E"/>
    <w:rsid w:val="003D14DD"/>
    <w:rsid w:val="003D1FF9"/>
    <w:rsid w:val="003D2D7A"/>
    <w:rsid w:val="003D3989"/>
    <w:rsid w:val="003D3D4C"/>
    <w:rsid w:val="003D4587"/>
    <w:rsid w:val="003D49B6"/>
    <w:rsid w:val="003E098C"/>
    <w:rsid w:val="003E3836"/>
    <w:rsid w:val="003E5D70"/>
    <w:rsid w:val="003E6FCB"/>
    <w:rsid w:val="003E75DA"/>
    <w:rsid w:val="003F122B"/>
    <w:rsid w:val="003F18C3"/>
    <w:rsid w:val="003F2184"/>
    <w:rsid w:val="003F3F5C"/>
    <w:rsid w:val="003F515D"/>
    <w:rsid w:val="003F53E8"/>
    <w:rsid w:val="003F560A"/>
    <w:rsid w:val="003F73F9"/>
    <w:rsid w:val="003F7606"/>
    <w:rsid w:val="004007F0"/>
    <w:rsid w:val="00400D10"/>
    <w:rsid w:val="00402212"/>
    <w:rsid w:val="0040326A"/>
    <w:rsid w:val="00407EFA"/>
    <w:rsid w:val="0041076C"/>
    <w:rsid w:val="00415415"/>
    <w:rsid w:val="00416E3B"/>
    <w:rsid w:val="004226C1"/>
    <w:rsid w:val="00422EC6"/>
    <w:rsid w:val="00424240"/>
    <w:rsid w:val="00427BC5"/>
    <w:rsid w:val="00431052"/>
    <w:rsid w:val="00431A97"/>
    <w:rsid w:val="00433E7E"/>
    <w:rsid w:val="00434CB6"/>
    <w:rsid w:val="004365EA"/>
    <w:rsid w:val="00436DB3"/>
    <w:rsid w:val="004373A2"/>
    <w:rsid w:val="00442327"/>
    <w:rsid w:val="00442C6A"/>
    <w:rsid w:val="00443C0A"/>
    <w:rsid w:val="004445AB"/>
    <w:rsid w:val="00451676"/>
    <w:rsid w:val="004547A9"/>
    <w:rsid w:val="00461A97"/>
    <w:rsid w:val="004628E4"/>
    <w:rsid w:val="00464EEF"/>
    <w:rsid w:val="00465512"/>
    <w:rsid w:val="00473728"/>
    <w:rsid w:val="00477836"/>
    <w:rsid w:val="004810D0"/>
    <w:rsid w:val="00481D23"/>
    <w:rsid w:val="00483C63"/>
    <w:rsid w:val="00486299"/>
    <w:rsid w:val="00486DF0"/>
    <w:rsid w:val="00487406"/>
    <w:rsid w:val="0048786A"/>
    <w:rsid w:val="004879C6"/>
    <w:rsid w:val="00492644"/>
    <w:rsid w:val="0049430D"/>
    <w:rsid w:val="00495AF8"/>
    <w:rsid w:val="004964B0"/>
    <w:rsid w:val="00497A58"/>
    <w:rsid w:val="004A1396"/>
    <w:rsid w:val="004A4BDF"/>
    <w:rsid w:val="004A51E7"/>
    <w:rsid w:val="004A5F52"/>
    <w:rsid w:val="004A6F46"/>
    <w:rsid w:val="004B3C33"/>
    <w:rsid w:val="004B54BE"/>
    <w:rsid w:val="004B7E8C"/>
    <w:rsid w:val="004B7FE7"/>
    <w:rsid w:val="004C01C2"/>
    <w:rsid w:val="004C374C"/>
    <w:rsid w:val="004C702F"/>
    <w:rsid w:val="004D489E"/>
    <w:rsid w:val="004D5116"/>
    <w:rsid w:val="004E2ED9"/>
    <w:rsid w:val="004E3DA3"/>
    <w:rsid w:val="004E416B"/>
    <w:rsid w:val="004E6446"/>
    <w:rsid w:val="004F0F81"/>
    <w:rsid w:val="004F724B"/>
    <w:rsid w:val="00500725"/>
    <w:rsid w:val="00504A51"/>
    <w:rsid w:val="00505E19"/>
    <w:rsid w:val="00506A41"/>
    <w:rsid w:val="00512233"/>
    <w:rsid w:val="00513DCF"/>
    <w:rsid w:val="005157D2"/>
    <w:rsid w:val="005165AF"/>
    <w:rsid w:val="00522028"/>
    <w:rsid w:val="0052664E"/>
    <w:rsid w:val="00527CA1"/>
    <w:rsid w:val="0053075E"/>
    <w:rsid w:val="00530E01"/>
    <w:rsid w:val="0053165F"/>
    <w:rsid w:val="00532C8C"/>
    <w:rsid w:val="00534ED3"/>
    <w:rsid w:val="00535E9B"/>
    <w:rsid w:val="0053696F"/>
    <w:rsid w:val="0053780E"/>
    <w:rsid w:val="00537870"/>
    <w:rsid w:val="005412E5"/>
    <w:rsid w:val="00543EA3"/>
    <w:rsid w:val="00545C25"/>
    <w:rsid w:val="0054649F"/>
    <w:rsid w:val="00546FAA"/>
    <w:rsid w:val="005533AF"/>
    <w:rsid w:val="00553B83"/>
    <w:rsid w:val="00555761"/>
    <w:rsid w:val="005563C0"/>
    <w:rsid w:val="00556FE8"/>
    <w:rsid w:val="00557B62"/>
    <w:rsid w:val="00560BC2"/>
    <w:rsid w:val="005625B1"/>
    <w:rsid w:val="0056687A"/>
    <w:rsid w:val="00575172"/>
    <w:rsid w:val="005767CC"/>
    <w:rsid w:val="005777DA"/>
    <w:rsid w:val="00581418"/>
    <w:rsid w:val="0058213A"/>
    <w:rsid w:val="00584D4A"/>
    <w:rsid w:val="005901BE"/>
    <w:rsid w:val="0059317C"/>
    <w:rsid w:val="00594163"/>
    <w:rsid w:val="0059491B"/>
    <w:rsid w:val="00594E61"/>
    <w:rsid w:val="005A06E2"/>
    <w:rsid w:val="005A126C"/>
    <w:rsid w:val="005A15DD"/>
    <w:rsid w:val="005A1F35"/>
    <w:rsid w:val="005A4CEA"/>
    <w:rsid w:val="005A551C"/>
    <w:rsid w:val="005B1F55"/>
    <w:rsid w:val="005B22C6"/>
    <w:rsid w:val="005B65F5"/>
    <w:rsid w:val="005C0557"/>
    <w:rsid w:val="005C0765"/>
    <w:rsid w:val="005C0FA8"/>
    <w:rsid w:val="005C1417"/>
    <w:rsid w:val="005C3FA5"/>
    <w:rsid w:val="005C678B"/>
    <w:rsid w:val="005D0008"/>
    <w:rsid w:val="005D2D53"/>
    <w:rsid w:val="005D4031"/>
    <w:rsid w:val="005D5977"/>
    <w:rsid w:val="005D69CF"/>
    <w:rsid w:val="005E4C36"/>
    <w:rsid w:val="005E5522"/>
    <w:rsid w:val="005E5E9C"/>
    <w:rsid w:val="005E67F2"/>
    <w:rsid w:val="005E7B10"/>
    <w:rsid w:val="005E7D02"/>
    <w:rsid w:val="005F2512"/>
    <w:rsid w:val="005F57B5"/>
    <w:rsid w:val="00600215"/>
    <w:rsid w:val="00600E5F"/>
    <w:rsid w:val="00601F79"/>
    <w:rsid w:val="00602D74"/>
    <w:rsid w:val="00603E52"/>
    <w:rsid w:val="006042DF"/>
    <w:rsid w:val="006114F7"/>
    <w:rsid w:val="0061196D"/>
    <w:rsid w:val="006147FE"/>
    <w:rsid w:val="006225E1"/>
    <w:rsid w:val="00622661"/>
    <w:rsid w:val="006241FE"/>
    <w:rsid w:val="0062434F"/>
    <w:rsid w:val="00626DE3"/>
    <w:rsid w:val="006321C8"/>
    <w:rsid w:val="00636252"/>
    <w:rsid w:val="00636710"/>
    <w:rsid w:val="00637EF1"/>
    <w:rsid w:val="00640BF2"/>
    <w:rsid w:val="00643300"/>
    <w:rsid w:val="006450EE"/>
    <w:rsid w:val="006455A2"/>
    <w:rsid w:val="006461E2"/>
    <w:rsid w:val="0064668B"/>
    <w:rsid w:val="00646D8E"/>
    <w:rsid w:val="006473ED"/>
    <w:rsid w:val="00651075"/>
    <w:rsid w:val="00653CCB"/>
    <w:rsid w:val="006544A3"/>
    <w:rsid w:val="00657D95"/>
    <w:rsid w:val="00661471"/>
    <w:rsid w:val="006640CD"/>
    <w:rsid w:val="00664365"/>
    <w:rsid w:val="00664512"/>
    <w:rsid w:val="00664AC3"/>
    <w:rsid w:val="006661F6"/>
    <w:rsid w:val="00666CC9"/>
    <w:rsid w:val="00667570"/>
    <w:rsid w:val="006720AF"/>
    <w:rsid w:val="00676070"/>
    <w:rsid w:val="0067782D"/>
    <w:rsid w:val="00680B93"/>
    <w:rsid w:val="00681488"/>
    <w:rsid w:val="00683DA3"/>
    <w:rsid w:val="00683FA9"/>
    <w:rsid w:val="006855A4"/>
    <w:rsid w:val="006857C8"/>
    <w:rsid w:val="00692853"/>
    <w:rsid w:val="00692950"/>
    <w:rsid w:val="006943CA"/>
    <w:rsid w:val="00694437"/>
    <w:rsid w:val="006944C0"/>
    <w:rsid w:val="00694D68"/>
    <w:rsid w:val="00696D73"/>
    <w:rsid w:val="006A0B0E"/>
    <w:rsid w:val="006A1B72"/>
    <w:rsid w:val="006A63A9"/>
    <w:rsid w:val="006B0EEC"/>
    <w:rsid w:val="006B2DFA"/>
    <w:rsid w:val="006B34FE"/>
    <w:rsid w:val="006B3821"/>
    <w:rsid w:val="006B7B80"/>
    <w:rsid w:val="006C27AC"/>
    <w:rsid w:val="006C3A2B"/>
    <w:rsid w:val="006C4775"/>
    <w:rsid w:val="006C5B5B"/>
    <w:rsid w:val="006D0CA6"/>
    <w:rsid w:val="006D2986"/>
    <w:rsid w:val="006E00EF"/>
    <w:rsid w:val="006E51A9"/>
    <w:rsid w:val="006E5932"/>
    <w:rsid w:val="006E6896"/>
    <w:rsid w:val="006E70ED"/>
    <w:rsid w:val="006E78CA"/>
    <w:rsid w:val="006E7A76"/>
    <w:rsid w:val="006E7B18"/>
    <w:rsid w:val="006F0B93"/>
    <w:rsid w:val="006F13C7"/>
    <w:rsid w:val="006F31D0"/>
    <w:rsid w:val="006F35AB"/>
    <w:rsid w:val="006F3D3A"/>
    <w:rsid w:val="006F45A3"/>
    <w:rsid w:val="006F5477"/>
    <w:rsid w:val="006F59BB"/>
    <w:rsid w:val="006F7180"/>
    <w:rsid w:val="00701687"/>
    <w:rsid w:val="00702688"/>
    <w:rsid w:val="007069D1"/>
    <w:rsid w:val="007135D1"/>
    <w:rsid w:val="0071453F"/>
    <w:rsid w:val="00714594"/>
    <w:rsid w:val="0071721C"/>
    <w:rsid w:val="00720583"/>
    <w:rsid w:val="007210A8"/>
    <w:rsid w:val="007215F5"/>
    <w:rsid w:val="00726078"/>
    <w:rsid w:val="0072726F"/>
    <w:rsid w:val="00727935"/>
    <w:rsid w:val="007304AB"/>
    <w:rsid w:val="0073339D"/>
    <w:rsid w:val="00735CC2"/>
    <w:rsid w:val="00735FDF"/>
    <w:rsid w:val="00736848"/>
    <w:rsid w:val="007370E0"/>
    <w:rsid w:val="007371DE"/>
    <w:rsid w:val="007417D8"/>
    <w:rsid w:val="007418DD"/>
    <w:rsid w:val="00741B16"/>
    <w:rsid w:val="007422BB"/>
    <w:rsid w:val="007425A8"/>
    <w:rsid w:val="00743B9B"/>
    <w:rsid w:val="00744EEA"/>
    <w:rsid w:val="00750B59"/>
    <w:rsid w:val="00750C56"/>
    <w:rsid w:val="00751965"/>
    <w:rsid w:val="00752A84"/>
    <w:rsid w:val="00753327"/>
    <w:rsid w:val="007538BA"/>
    <w:rsid w:val="0075449C"/>
    <w:rsid w:val="00754964"/>
    <w:rsid w:val="007562E5"/>
    <w:rsid w:val="0075709B"/>
    <w:rsid w:val="00757937"/>
    <w:rsid w:val="00757F15"/>
    <w:rsid w:val="00762BD3"/>
    <w:rsid w:val="00762D98"/>
    <w:rsid w:val="00764468"/>
    <w:rsid w:val="0076566E"/>
    <w:rsid w:val="00770F22"/>
    <w:rsid w:val="00783155"/>
    <w:rsid w:val="007834BA"/>
    <w:rsid w:val="00786907"/>
    <w:rsid w:val="00787714"/>
    <w:rsid w:val="00787916"/>
    <w:rsid w:val="0079004B"/>
    <w:rsid w:val="00791614"/>
    <w:rsid w:val="00791DC0"/>
    <w:rsid w:val="007945A1"/>
    <w:rsid w:val="00795904"/>
    <w:rsid w:val="0079777F"/>
    <w:rsid w:val="00797C64"/>
    <w:rsid w:val="007A0AFD"/>
    <w:rsid w:val="007A0F02"/>
    <w:rsid w:val="007A24F8"/>
    <w:rsid w:val="007A376A"/>
    <w:rsid w:val="007A45F5"/>
    <w:rsid w:val="007A4AD7"/>
    <w:rsid w:val="007B06DD"/>
    <w:rsid w:val="007B264F"/>
    <w:rsid w:val="007B2CEF"/>
    <w:rsid w:val="007B3386"/>
    <w:rsid w:val="007B4C3A"/>
    <w:rsid w:val="007B5158"/>
    <w:rsid w:val="007C0A4B"/>
    <w:rsid w:val="007C19EB"/>
    <w:rsid w:val="007C1D74"/>
    <w:rsid w:val="007C66A3"/>
    <w:rsid w:val="007C742A"/>
    <w:rsid w:val="007D03B6"/>
    <w:rsid w:val="007D56E8"/>
    <w:rsid w:val="007E02E2"/>
    <w:rsid w:val="007E0A59"/>
    <w:rsid w:val="007E59BE"/>
    <w:rsid w:val="007E5EFD"/>
    <w:rsid w:val="007E66DA"/>
    <w:rsid w:val="007E76DC"/>
    <w:rsid w:val="007F0CFF"/>
    <w:rsid w:val="007F1C45"/>
    <w:rsid w:val="00803FE9"/>
    <w:rsid w:val="00805F6F"/>
    <w:rsid w:val="00806070"/>
    <w:rsid w:val="00807C92"/>
    <w:rsid w:val="00810277"/>
    <w:rsid w:val="00810663"/>
    <w:rsid w:val="0081169B"/>
    <w:rsid w:val="008143C3"/>
    <w:rsid w:val="00820075"/>
    <w:rsid w:val="00820FEB"/>
    <w:rsid w:val="00825568"/>
    <w:rsid w:val="00825808"/>
    <w:rsid w:val="00826B39"/>
    <w:rsid w:val="00826FEB"/>
    <w:rsid w:val="0083029F"/>
    <w:rsid w:val="008326B1"/>
    <w:rsid w:val="008368A2"/>
    <w:rsid w:val="00842CC7"/>
    <w:rsid w:val="00845C8D"/>
    <w:rsid w:val="00846C94"/>
    <w:rsid w:val="00847772"/>
    <w:rsid w:val="00847BF2"/>
    <w:rsid w:val="0085031C"/>
    <w:rsid w:val="008513D3"/>
    <w:rsid w:val="008520BE"/>
    <w:rsid w:val="00854287"/>
    <w:rsid w:val="008544B5"/>
    <w:rsid w:val="00854641"/>
    <w:rsid w:val="008563EC"/>
    <w:rsid w:val="008602CA"/>
    <w:rsid w:val="00861C6D"/>
    <w:rsid w:val="00862B7F"/>
    <w:rsid w:val="00863843"/>
    <w:rsid w:val="00870BA7"/>
    <w:rsid w:val="00870C14"/>
    <w:rsid w:val="008716B8"/>
    <w:rsid w:val="008759B4"/>
    <w:rsid w:val="00877447"/>
    <w:rsid w:val="0088603F"/>
    <w:rsid w:val="00886FFD"/>
    <w:rsid w:val="0089257F"/>
    <w:rsid w:val="008937C4"/>
    <w:rsid w:val="008944C9"/>
    <w:rsid w:val="00897F6B"/>
    <w:rsid w:val="008A09AB"/>
    <w:rsid w:val="008A2FAD"/>
    <w:rsid w:val="008A3DF1"/>
    <w:rsid w:val="008A4952"/>
    <w:rsid w:val="008A60E6"/>
    <w:rsid w:val="008A6676"/>
    <w:rsid w:val="008A6756"/>
    <w:rsid w:val="008B277F"/>
    <w:rsid w:val="008B5B21"/>
    <w:rsid w:val="008B6FD9"/>
    <w:rsid w:val="008B7C8C"/>
    <w:rsid w:val="008C1247"/>
    <w:rsid w:val="008C135E"/>
    <w:rsid w:val="008C652D"/>
    <w:rsid w:val="008D358A"/>
    <w:rsid w:val="008D3C75"/>
    <w:rsid w:val="008D3D61"/>
    <w:rsid w:val="008D40B6"/>
    <w:rsid w:val="008D4425"/>
    <w:rsid w:val="008D6110"/>
    <w:rsid w:val="008D6344"/>
    <w:rsid w:val="008D7677"/>
    <w:rsid w:val="008E634B"/>
    <w:rsid w:val="008E781F"/>
    <w:rsid w:val="008F1E55"/>
    <w:rsid w:val="008F1E56"/>
    <w:rsid w:val="008F4098"/>
    <w:rsid w:val="008F791F"/>
    <w:rsid w:val="00906211"/>
    <w:rsid w:val="00907A2F"/>
    <w:rsid w:val="00910BEA"/>
    <w:rsid w:val="00911713"/>
    <w:rsid w:val="00911A0D"/>
    <w:rsid w:val="00911DE3"/>
    <w:rsid w:val="00911F60"/>
    <w:rsid w:val="00914E21"/>
    <w:rsid w:val="009151C5"/>
    <w:rsid w:val="00922B5F"/>
    <w:rsid w:val="009243E9"/>
    <w:rsid w:val="00924861"/>
    <w:rsid w:val="00924D1A"/>
    <w:rsid w:val="009260E1"/>
    <w:rsid w:val="009312BC"/>
    <w:rsid w:val="00933249"/>
    <w:rsid w:val="00935C8C"/>
    <w:rsid w:val="0093632A"/>
    <w:rsid w:val="00936947"/>
    <w:rsid w:val="009409AD"/>
    <w:rsid w:val="00940FA0"/>
    <w:rsid w:val="009445A5"/>
    <w:rsid w:val="00946679"/>
    <w:rsid w:val="009505AC"/>
    <w:rsid w:val="00950A7D"/>
    <w:rsid w:val="00950C6C"/>
    <w:rsid w:val="00951A50"/>
    <w:rsid w:val="00953C1A"/>
    <w:rsid w:val="009543F6"/>
    <w:rsid w:val="00957D4D"/>
    <w:rsid w:val="00960BF2"/>
    <w:rsid w:val="00961196"/>
    <w:rsid w:val="0096294E"/>
    <w:rsid w:val="00963DF4"/>
    <w:rsid w:val="009649DB"/>
    <w:rsid w:val="00966726"/>
    <w:rsid w:val="0097035B"/>
    <w:rsid w:val="0097098A"/>
    <w:rsid w:val="00973778"/>
    <w:rsid w:val="009823A2"/>
    <w:rsid w:val="00983E80"/>
    <w:rsid w:val="00992B36"/>
    <w:rsid w:val="00994C1D"/>
    <w:rsid w:val="00996040"/>
    <w:rsid w:val="00996327"/>
    <w:rsid w:val="009A7A20"/>
    <w:rsid w:val="009B3E02"/>
    <w:rsid w:val="009B5267"/>
    <w:rsid w:val="009B56ED"/>
    <w:rsid w:val="009B64B2"/>
    <w:rsid w:val="009B732A"/>
    <w:rsid w:val="009C0944"/>
    <w:rsid w:val="009C1753"/>
    <w:rsid w:val="009C1BE6"/>
    <w:rsid w:val="009C2036"/>
    <w:rsid w:val="009C2F0D"/>
    <w:rsid w:val="009C3D79"/>
    <w:rsid w:val="009C5D66"/>
    <w:rsid w:val="009C6E6B"/>
    <w:rsid w:val="009C6F6C"/>
    <w:rsid w:val="009D098D"/>
    <w:rsid w:val="009D2691"/>
    <w:rsid w:val="009D289F"/>
    <w:rsid w:val="009E083C"/>
    <w:rsid w:val="009E17B3"/>
    <w:rsid w:val="009E338F"/>
    <w:rsid w:val="009E583A"/>
    <w:rsid w:val="009F2451"/>
    <w:rsid w:val="009F27E9"/>
    <w:rsid w:val="009F53DF"/>
    <w:rsid w:val="009F6452"/>
    <w:rsid w:val="009F6A29"/>
    <w:rsid w:val="00A01865"/>
    <w:rsid w:val="00A022C5"/>
    <w:rsid w:val="00A031A6"/>
    <w:rsid w:val="00A03345"/>
    <w:rsid w:val="00A03D34"/>
    <w:rsid w:val="00A050A5"/>
    <w:rsid w:val="00A05340"/>
    <w:rsid w:val="00A07135"/>
    <w:rsid w:val="00A10CCF"/>
    <w:rsid w:val="00A11A4E"/>
    <w:rsid w:val="00A141DA"/>
    <w:rsid w:val="00A2264D"/>
    <w:rsid w:val="00A24D80"/>
    <w:rsid w:val="00A25AA1"/>
    <w:rsid w:val="00A25F9A"/>
    <w:rsid w:val="00A2672E"/>
    <w:rsid w:val="00A349C3"/>
    <w:rsid w:val="00A34A4A"/>
    <w:rsid w:val="00A35455"/>
    <w:rsid w:val="00A365DD"/>
    <w:rsid w:val="00A36EA1"/>
    <w:rsid w:val="00A42E11"/>
    <w:rsid w:val="00A42FDA"/>
    <w:rsid w:val="00A4337F"/>
    <w:rsid w:val="00A44986"/>
    <w:rsid w:val="00A52E9E"/>
    <w:rsid w:val="00A53139"/>
    <w:rsid w:val="00A54A77"/>
    <w:rsid w:val="00A57225"/>
    <w:rsid w:val="00A6188F"/>
    <w:rsid w:val="00A628BC"/>
    <w:rsid w:val="00A64817"/>
    <w:rsid w:val="00A648F8"/>
    <w:rsid w:val="00A67442"/>
    <w:rsid w:val="00A703F4"/>
    <w:rsid w:val="00A706C3"/>
    <w:rsid w:val="00A73745"/>
    <w:rsid w:val="00A740F2"/>
    <w:rsid w:val="00A74A0A"/>
    <w:rsid w:val="00A76E65"/>
    <w:rsid w:val="00A80201"/>
    <w:rsid w:val="00A8093B"/>
    <w:rsid w:val="00A80F0F"/>
    <w:rsid w:val="00A82CB6"/>
    <w:rsid w:val="00A84A6A"/>
    <w:rsid w:val="00A87254"/>
    <w:rsid w:val="00A90B63"/>
    <w:rsid w:val="00A941BF"/>
    <w:rsid w:val="00AA422F"/>
    <w:rsid w:val="00AA5E83"/>
    <w:rsid w:val="00AA7511"/>
    <w:rsid w:val="00AA777C"/>
    <w:rsid w:val="00AB0A51"/>
    <w:rsid w:val="00AB182C"/>
    <w:rsid w:val="00AB1B63"/>
    <w:rsid w:val="00AB3227"/>
    <w:rsid w:val="00AB462C"/>
    <w:rsid w:val="00AB5816"/>
    <w:rsid w:val="00AB771D"/>
    <w:rsid w:val="00AC0D80"/>
    <w:rsid w:val="00AC1E5D"/>
    <w:rsid w:val="00AC2EDA"/>
    <w:rsid w:val="00AC3B96"/>
    <w:rsid w:val="00AC60BB"/>
    <w:rsid w:val="00AC7703"/>
    <w:rsid w:val="00AD0D03"/>
    <w:rsid w:val="00AD1A6E"/>
    <w:rsid w:val="00AD2FA6"/>
    <w:rsid w:val="00AD35BD"/>
    <w:rsid w:val="00AD4036"/>
    <w:rsid w:val="00AD4E0B"/>
    <w:rsid w:val="00AE0045"/>
    <w:rsid w:val="00AE35FC"/>
    <w:rsid w:val="00AE3AB8"/>
    <w:rsid w:val="00AE547E"/>
    <w:rsid w:val="00AF0FF3"/>
    <w:rsid w:val="00AF35D1"/>
    <w:rsid w:val="00B00262"/>
    <w:rsid w:val="00B016E2"/>
    <w:rsid w:val="00B01F6F"/>
    <w:rsid w:val="00B0450F"/>
    <w:rsid w:val="00B05CE4"/>
    <w:rsid w:val="00B16C06"/>
    <w:rsid w:val="00B16F17"/>
    <w:rsid w:val="00B21DD1"/>
    <w:rsid w:val="00B2403E"/>
    <w:rsid w:val="00B24822"/>
    <w:rsid w:val="00B2731D"/>
    <w:rsid w:val="00B27376"/>
    <w:rsid w:val="00B277D4"/>
    <w:rsid w:val="00B27981"/>
    <w:rsid w:val="00B27BEA"/>
    <w:rsid w:val="00B314BF"/>
    <w:rsid w:val="00B315B7"/>
    <w:rsid w:val="00B32C6E"/>
    <w:rsid w:val="00B339F2"/>
    <w:rsid w:val="00B342F5"/>
    <w:rsid w:val="00B362A4"/>
    <w:rsid w:val="00B37673"/>
    <w:rsid w:val="00B40F9C"/>
    <w:rsid w:val="00B4107B"/>
    <w:rsid w:val="00B41B87"/>
    <w:rsid w:val="00B42F69"/>
    <w:rsid w:val="00B454C2"/>
    <w:rsid w:val="00B468A8"/>
    <w:rsid w:val="00B47F45"/>
    <w:rsid w:val="00B56CA2"/>
    <w:rsid w:val="00B572B8"/>
    <w:rsid w:val="00B57FB5"/>
    <w:rsid w:val="00B6064C"/>
    <w:rsid w:val="00B65714"/>
    <w:rsid w:val="00B65BD6"/>
    <w:rsid w:val="00B6736C"/>
    <w:rsid w:val="00B70679"/>
    <w:rsid w:val="00B713B3"/>
    <w:rsid w:val="00B71812"/>
    <w:rsid w:val="00B718DD"/>
    <w:rsid w:val="00B73725"/>
    <w:rsid w:val="00B740C5"/>
    <w:rsid w:val="00B76F1F"/>
    <w:rsid w:val="00B77D16"/>
    <w:rsid w:val="00B804B2"/>
    <w:rsid w:val="00B85FD1"/>
    <w:rsid w:val="00B9518B"/>
    <w:rsid w:val="00B96627"/>
    <w:rsid w:val="00BA3EAC"/>
    <w:rsid w:val="00BA59FE"/>
    <w:rsid w:val="00BA5C32"/>
    <w:rsid w:val="00BB070E"/>
    <w:rsid w:val="00BB1680"/>
    <w:rsid w:val="00BB4ADE"/>
    <w:rsid w:val="00BB5CA6"/>
    <w:rsid w:val="00BB5EB1"/>
    <w:rsid w:val="00BB7858"/>
    <w:rsid w:val="00BC29EC"/>
    <w:rsid w:val="00BC3888"/>
    <w:rsid w:val="00BC502A"/>
    <w:rsid w:val="00BC633C"/>
    <w:rsid w:val="00BC73BA"/>
    <w:rsid w:val="00BE0242"/>
    <w:rsid w:val="00BE1230"/>
    <w:rsid w:val="00BE1A16"/>
    <w:rsid w:val="00BE1C47"/>
    <w:rsid w:val="00BE4557"/>
    <w:rsid w:val="00BE4D1D"/>
    <w:rsid w:val="00BF16E2"/>
    <w:rsid w:val="00BF33BE"/>
    <w:rsid w:val="00BF4C83"/>
    <w:rsid w:val="00BF7D83"/>
    <w:rsid w:val="00C00D81"/>
    <w:rsid w:val="00C04E2A"/>
    <w:rsid w:val="00C0510F"/>
    <w:rsid w:val="00C05903"/>
    <w:rsid w:val="00C063EF"/>
    <w:rsid w:val="00C07F10"/>
    <w:rsid w:val="00C110EB"/>
    <w:rsid w:val="00C11795"/>
    <w:rsid w:val="00C136DC"/>
    <w:rsid w:val="00C14AA8"/>
    <w:rsid w:val="00C17A1E"/>
    <w:rsid w:val="00C17AE1"/>
    <w:rsid w:val="00C26C62"/>
    <w:rsid w:val="00C32017"/>
    <w:rsid w:val="00C32C79"/>
    <w:rsid w:val="00C358AC"/>
    <w:rsid w:val="00C370F1"/>
    <w:rsid w:val="00C4227D"/>
    <w:rsid w:val="00C43C22"/>
    <w:rsid w:val="00C44303"/>
    <w:rsid w:val="00C44FAF"/>
    <w:rsid w:val="00C463BB"/>
    <w:rsid w:val="00C517BC"/>
    <w:rsid w:val="00C52BB9"/>
    <w:rsid w:val="00C54584"/>
    <w:rsid w:val="00C54C84"/>
    <w:rsid w:val="00C57067"/>
    <w:rsid w:val="00C5731C"/>
    <w:rsid w:val="00C62528"/>
    <w:rsid w:val="00C63EE9"/>
    <w:rsid w:val="00C663AD"/>
    <w:rsid w:val="00C67154"/>
    <w:rsid w:val="00C704E2"/>
    <w:rsid w:val="00C74BDE"/>
    <w:rsid w:val="00C7557E"/>
    <w:rsid w:val="00C80AA7"/>
    <w:rsid w:val="00C80D84"/>
    <w:rsid w:val="00C8103F"/>
    <w:rsid w:val="00C81165"/>
    <w:rsid w:val="00C82335"/>
    <w:rsid w:val="00C83AEE"/>
    <w:rsid w:val="00C8656C"/>
    <w:rsid w:val="00C905CA"/>
    <w:rsid w:val="00C911B0"/>
    <w:rsid w:val="00C91844"/>
    <w:rsid w:val="00C91D7A"/>
    <w:rsid w:val="00C96D72"/>
    <w:rsid w:val="00C973D6"/>
    <w:rsid w:val="00CA234A"/>
    <w:rsid w:val="00CA2CFB"/>
    <w:rsid w:val="00CA4BA9"/>
    <w:rsid w:val="00CA5D45"/>
    <w:rsid w:val="00CA7D16"/>
    <w:rsid w:val="00CB3B68"/>
    <w:rsid w:val="00CB5DB1"/>
    <w:rsid w:val="00CB5E95"/>
    <w:rsid w:val="00CB6268"/>
    <w:rsid w:val="00CB6FE2"/>
    <w:rsid w:val="00CB7BFA"/>
    <w:rsid w:val="00CC23DA"/>
    <w:rsid w:val="00CC6FA6"/>
    <w:rsid w:val="00CD33DE"/>
    <w:rsid w:val="00CE0CDE"/>
    <w:rsid w:val="00CE1EC0"/>
    <w:rsid w:val="00CE3FC5"/>
    <w:rsid w:val="00CE633F"/>
    <w:rsid w:val="00CF3F04"/>
    <w:rsid w:val="00CF47D6"/>
    <w:rsid w:val="00CF5621"/>
    <w:rsid w:val="00D00662"/>
    <w:rsid w:val="00D01AA2"/>
    <w:rsid w:val="00D02A26"/>
    <w:rsid w:val="00D03CB7"/>
    <w:rsid w:val="00D03CCF"/>
    <w:rsid w:val="00D045DF"/>
    <w:rsid w:val="00D07F44"/>
    <w:rsid w:val="00D12B99"/>
    <w:rsid w:val="00D12C88"/>
    <w:rsid w:val="00D12F46"/>
    <w:rsid w:val="00D158D0"/>
    <w:rsid w:val="00D16B6B"/>
    <w:rsid w:val="00D2146B"/>
    <w:rsid w:val="00D22F39"/>
    <w:rsid w:val="00D26B67"/>
    <w:rsid w:val="00D27F5D"/>
    <w:rsid w:val="00D318BC"/>
    <w:rsid w:val="00D34C33"/>
    <w:rsid w:val="00D36547"/>
    <w:rsid w:val="00D43CA9"/>
    <w:rsid w:val="00D43CB9"/>
    <w:rsid w:val="00D45106"/>
    <w:rsid w:val="00D45C97"/>
    <w:rsid w:val="00D50C81"/>
    <w:rsid w:val="00D52A7D"/>
    <w:rsid w:val="00D53F0A"/>
    <w:rsid w:val="00D55340"/>
    <w:rsid w:val="00D55D79"/>
    <w:rsid w:val="00D64F49"/>
    <w:rsid w:val="00D659EE"/>
    <w:rsid w:val="00D737B0"/>
    <w:rsid w:val="00D761DF"/>
    <w:rsid w:val="00D818A8"/>
    <w:rsid w:val="00D842B9"/>
    <w:rsid w:val="00D84DB6"/>
    <w:rsid w:val="00D913F2"/>
    <w:rsid w:val="00D969D3"/>
    <w:rsid w:val="00DA0C1D"/>
    <w:rsid w:val="00DA1559"/>
    <w:rsid w:val="00DA4AAD"/>
    <w:rsid w:val="00DB402F"/>
    <w:rsid w:val="00DB6AB7"/>
    <w:rsid w:val="00DC0857"/>
    <w:rsid w:val="00DC0A0E"/>
    <w:rsid w:val="00DC251E"/>
    <w:rsid w:val="00DC271B"/>
    <w:rsid w:val="00DC6011"/>
    <w:rsid w:val="00DC7682"/>
    <w:rsid w:val="00DC76E0"/>
    <w:rsid w:val="00DD17B1"/>
    <w:rsid w:val="00DD3872"/>
    <w:rsid w:val="00DD5689"/>
    <w:rsid w:val="00DD793B"/>
    <w:rsid w:val="00DD797F"/>
    <w:rsid w:val="00DE0A82"/>
    <w:rsid w:val="00DE1618"/>
    <w:rsid w:val="00DE474B"/>
    <w:rsid w:val="00DE7F93"/>
    <w:rsid w:val="00DF1A05"/>
    <w:rsid w:val="00DF3437"/>
    <w:rsid w:val="00DF40EC"/>
    <w:rsid w:val="00DF4673"/>
    <w:rsid w:val="00DF71A6"/>
    <w:rsid w:val="00DF7AE9"/>
    <w:rsid w:val="00E0024B"/>
    <w:rsid w:val="00E02539"/>
    <w:rsid w:val="00E03D60"/>
    <w:rsid w:val="00E044FB"/>
    <w:rsid w:val="00E04654"/>
    <w:rsid w:val="00E04733"/>
    <w:rsid w:val="00E13C05"/>
    <w:rsid w:val="00E14BF1"/>
    <w:rsid w:val="00E15AC0"/>
    <w:rsid w:val="00E16EC7"/>
    <w:rsid w:val="00E1786E"/>
    <w:rsid w:val="00E2219E"/>
    <w:rsid w:val="00E22512"/>
    <w:rsid w:val="00E23D05"/>
    <w:rsid w:val="00E24B68"/>
    <w:rsid w:val="00E24F57"/>
    <w:rsid w:val="00E279DD"/>
    <w:rsid w:val="00E3059E"/>
    <w:rsid w:val="00E32D61"/>
    <w:rsid w:val="00E33333"/>
    <w:rsid w:val="00E41C99"/>
    <w:rsid w:val="00E50543"/>
    <w:rsid w:val="00E51B2A"/>
    <w:rsid w:val="00E54EC1"/>
    <w:rsid w:val="00E55441"/>
    <w:rsid w:val="00E56363"/>
    <w:rsid w:val="00E57AF6"/>
    <w:rsid w:val="00E61511"/>
    <w:rsid w:val="00E64F19"/>
    <w:rsid w:val="00E701D4"/>
    <w:rsid w:val="00E71512"/>
    <w:rsid w:val="00E7573A"/>
    <w:rsid w:val="00E757FC"/>
    <w:rsid w:val="00E76854"/>
    <w:rsid w:val="00E824E0"/>
    <w:rsid w:val="00E8351F"/>
    <w:rsid w:val="00E8371A"/>
    <w:rsid w:val="00E84338"/>
    <w:rsid w:val="00E86CA3"/>
    <w:rsid w:val="00E94989"/>
    <w:rsid w:val="00E96FA1"/>
    <w:rsid w:val="00E9758D"/>
    <w:rsid w:val="00EA0153"/>
    <w:rsid w:val="00EA4A92"/>
    <w:rsid w:val="00EA512E"/>
    <w:rsid w:val="00EA51AD"/>
    <w:rsid w:val="00EA5415"/>
    <w:rsid w:val="00EA57BA"/>
    <w:rsid w:val="00EB0950"/>
    <w:rsid w:val="00EB1A96"/>
    <w:rsid w:val="00EB289A"/>
    <w:rsid w:val="00EB2A9C"/>
    <w:rsid w:val="00EB2FA3"/>
    <w:rsid w:val="00EB592B"/>
    <w:rsid w:val="00EB59D6"/>
    <w:rsid w:val="00EB60EA"/>
    <w:rsid w:val="00EB62E3"/>
    <w:rsid w:val="00EB762D"/>
    <w:rsid w:val="00EC0484"/>
    <w:rsid w:val="00EC27BD"/>
    <w:rsid w:val="00EC353F"/>
    <w:rsid w:val="00EC4006"/>
    <w:rsid w:val="00EC48AB"/>
    <w:rsid w:val="00EC6CE9"/>
    <w:rsid w:val="00ED07B3"/>
    <w:rsid w:val="00ED110A"/>
    <w:rsid w:val="00ED3EEF"/>
    <w:rsid w:val="00ED527B"/>
    <w:rsid w:val="00ED7E0B"/>
    <w:rsid w:val="00ED7FC2"/>
    <w:rsid w:val="00EE0632"/>
    <w:rsid w:val="00EE105A"/>
    <w:rsid w:val="00EE1ABB"/>
    <w:rsid w:val="00EE25D3"/>
    <w:rsid w:val="00EE26D1"/>
    <w:rsid w:val="00EE3F8F"/>
    <w:rsid w:val="00EE4FF5"/>
    <w:rsid w:val="00EE5175"/>
    <w:rsid w:val="00EE596F"/>
    <w:rsid w:val="00EE730E"/>
    <w:rsid w:val="00EF0840"/>
    <w:rsid w:val="00EF1FC9"/>
    <w:rsid w:val="00EF2D34"/>
    <w:rsid w:val="00EF4DFF"/>
    <w:rsid w:val="00EF5448"/>
    <w:rsid w:val="00F003FD"/>
    <w:rsid w:val="00F0267E"/>
    <w:rsid w:val="00F051C2"/>
    <w:rsid w:val="00F05971"/>
    <w:rsid w:val="00F10505"/>
    <w:rsid w:val="00F10E2D"/>
    <w:rsid w:val="00F11560"/>
    <w:rsid w:val="00F16A61"/>
    <w:rsid w:val="00F16D57"/>
    <w:rsid w:val="00F1731B"/>
    <w:rsid w:val="00F17F22"/>
    <w:rsid w:val="00F20A86"/>
    <w:rsid w:val="00F21084"/>
    <w:rsid w:val="00F21831"/>
    <w:rsid w:val="00F220B6"/>
    <w:rsid w:val="00F22C6D"/>
    <w:rsid w:val="00F270A7"/>
    <w:rsid w:val="00F27377"/>
    <w:rsid w:val="00F30423"/>
    <w:rsid w:val="00F31600"/>
    <w:rsid w:val="00F33DF6"/>
    <w:rsid w:val="00F33EBE"/>
    <w:rsid w:val="00F356F9"/>
    <w:rsid w:val="00F36137"/>
    <w:rsid w:val="00F37C3D"/>
    <w:rsid w:val="00F37E04"/>
    <w:rsid w:val="00F40177"/>
    <w:rsid w:val="00F41693"/>
    <w:rsid w:val="00F424A8"/>
    <w:rsid w:val="00F45D21"/>
    <w:rsid w:val="00F463DE"/>
    <w:rsid w:val="00F5036A"/>
    <w:rsid w:val="00F53C6A"/>
    <w:rsid w:val="00F54CDB"/>
    <w:rsid w:val="00F54FCE"/>
    <w:rsid w:val="00F554D5"/>
    <w:rsid w:val="00F624A2"/>
    <w:rsid w:val="00F64793"/>
    <w:rsid w:val="00F656C7"/>
    <w:rsid w:val="00F669AD"/>
    <w:rsid w:val="00F67809"/>
    <w:rsid w:val="00F67E99"/>
    <w:rsid w:val="00F702C9"/>
    <w:rsid w:val="00F7158F"/>
    <w:rsid w:val="00F73BDF"/>
    <w:rsid w:val="00F76921"/>
    <w:rsid w:val="00F775CC"/>
    <w:rsid w:val="00F8111A"/>
    <w:rsid w:val="00F81898"/>
    <w:rsid w:val="00F818DC"/>
    <w:rsid w:val="00F81BEB"/>
    <w:rsid w:val="00F905E4"/>
    <w:rsid w:val="00F9062E"/>
    <w:rsid w:val="00F917B1"/>
    <w:rsid w:val="00F92B4B"/>
    <w:rsid w:val="00F92E92"/>
    <w:rsid w:val="00FA06F5"/>
    <w:rsid w:val="00FA2D7A"/>
    <w:rsid w:val="00FA30F0"/>
    <w:rsid w:val="00FA5AAC"/>
    <w:rsid w:val="00FA5B4F"/>
    <w:rsid w:val="00FA7AFC"/>
    <w:rsid w:val="00FB04FD"/>
    <w:rsid w:val="00FB3026"/>
    <w:rsid w:val="00FB3B7A"/>
    <w:rsid w:val="00FB51B8"/>
    <w:rsid w:val="00FB5EBB"/>
    <w:rsid w:val="00FB6AAE"/>
    <w:rsid w:val="00FB7810"/>
    <w:rsid w:val="00FC0F56"/>
    <w:rsid w:val="00FC3094"/>
    <w:rsid w:val="00FC45DB"/>
    <w:rsid w:val="00FD03F9"/>
    <w:rsid w:val="00FD071A"/>
    <w:rsid w:val="00FD11C7"/>
    <w:rsid w:val="00FD15BF"/>
    <w:rsid w:val="00FD2756"/>
    <w:rsid w:val="00FD2A90"/>
    <w:rsid w:val="00FD3E42"/>
    <w:rsid w:val="00FD4144"/>
    <w:rsid w:val="00FE2A3A"/>
    <w:rsid w:val="00FE56B9"/>
    <w:rsid w:val="00FE5F5C"/>
    <w:rsid w:val="00FE619A"/>
    <w:rsid w:val="00FF06C7"/>
    <w:rsid w:val="00FF17B9"/>
    <w:rsid w:val="00FF262B"/>
    <w:rsid w:val="00FF2823"/>
    <w:rsid w:val="00FF3C97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8EBD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iPriority="8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 w:uiPriority="8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2" w:qFormat="1"/>
    <w:lsdException w:name="List Number" w:semiHidden="1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qFormat="1"/>
    <w:lsdException w:name="Emphasis" w:uiPriority="4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/>
    <w:lsdException w:name="TOC Heading" w:semiHidden="1" w:uiPriority="39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C33"/>
    <w:pPr>
      <w:spacing w:after="120"/>
    </w:pPr>
    <w:rPr>
      <w:rFonts w:cs="Arial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0679"/>
    <w:pPr>
      <w:keepNext/>
      <w:keepLines/>
      <w:suppressAutoHyphens/>
      <w:spacing w:before="240" w:line="400" w:lineRule="atLeast"/>
      <w:contextualSpacing/>
      <w:outlineLvl w:val="0"/>
    </w:pPr>
    <w:rPr>
      <w:rFonts w:eastAsiaTheme="majorEastAsia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35455"/>
    <w:pPr>
      <w:keepNext/>
      <w:keepLines/>
      <w:numPr>
        <w:ilvl w:val="1"/>
        <w:numId w:val="1"/>
      </w:numPr>
      <w:suppressAutoHyphens/>
      <w:spacing w:before="240" w:after="110" w:line="320" w:lineRule="atLeast"/>
      <w:contextualSpacing/>
      <w:outlineLvl w:val="1"/>
    </w:pPr>
    <w:rPr>
      <w:rFonts w:eastAsiaTheme="majorEastAsia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35455"/>
    <w:pPr>
      <w:keepNext/>
      <w:keepLines/>
      <w:numPr>
        <w:ilvl w:val="2"/>
        <w:numId w:val="1"/>
      </w:numPr>
      <w:suppressAutoHyphens/>
      <w:spacing w:before="240" w:after="90" w:line="280" w:lineRule="atLeast"/>
      <w:contextualSpacing/>
      <w:outlineLvl w:val="2"/>
    </w:pPr>
    <w:rPr>
      <w:rFonts w:eastAsiaTheme="majorEastAsia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35455"/>
    <w:pPr>
      <w:keepNext/>
      <w:keepLines/>
      <w:numPr>
        <w:ilvl w:val="3"/>
        <w:numId w:val="1"/>
      </w:numPr>
      <w:suppressAutoHyphens/>
      <w:spacing w:before="240" w:after="90" w:line="280" w:lineRule="atLeast"/>
      <w:contextualSpacing/>
      <w:outlineLvl w:val="3"/>
    </w:pPr>
    <w:rPr>
      <w:rFonts w:eastAsiaTheme="majorEastAsia"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1"/>
    <w:semiHidden/>
    <w:rsid w:val="00A35455"/>
    <w:pPr>
      <w:keepNext/>
      <w:keepLines/>
      <w:numPr>
        <w:ilvl w:val="4"/>
        <w:numId w:val="1"/>
      </w:numPr>
      <w:suppressAutoHyphens/>
      <w:spacing w:before="240" w:after="0" w:line="280" w:lineRule="atLeast"/>
      <w:contextualSpacing/>
      <w:outlineLvl w:val="4"/>
    </w:pPr>
    <w:rPr>
      <w:rFonts w:eastAsiaTheme="majorEastAsia"/>
      <w:sz w:val="24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A35455"/>
    <w:pPr>
      <w:keepNext/>
      <w:keepLines/>
      <w:numPr>
        <w:ilvl w:val="5"/>
        <w:numId w:val="1"/>
      </w:numPr>
      <w:suppressAutoHyphens/>
      <w:spacing w:before="240" w:after="0" w:line="280" w:lineRule="atLeast"/>
      <w:contextualSpacing/>
      <w:outlineLvl w:val="5"/>
    </w:pPr>
    <w:rPr>
      <w:rFonts w:eastAsiaTheme="majorEastAsia"/>
      <w:sz w:val="24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A35455"/>
    <w:pPr>
      <w:keepNext/>
      <w:keepLines/>
      <w:numPr>
        <w:ilvl w:val="6"/>
        <w:numId w:val="1"/>
      </w:numPr>
      <w:suppressAutoHyphens/>
      <w:spacing w:before="240" w:after="0" w:line="280" w:lineRule="atLeast"/>
      <w:contextualSpacing/>
      <w:outlineLvl w:val="6"/>
    </w:pPr>
    <w:rPr>
      <w:rFonts w:eastAsiaTheme="majorEastAsia"/>
      <w:iCs/>
      <w:sz w:val="24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A35455"/>
    <w:pPr>
      <w:keepNext/>
      <w:keepLines/>
      <w:numPr>
        <w:ilvl w:val="7"/>
        <w:numId w:val="1"/>
      </w:numPr>
      <w:suppressAutoHyphens/>
      <w:spacing w:before="240" w:after="0" w:line="280" w:lineRule="atLeast"/>
      <w:contextualSpacing/>
      <w:outlineLvl w:val="7"/>
    </w:pPr>
    <w:rPr>
      <w:rFonts w:eastAsiaTheme="majorEastAsia"/>
      <w:sz w:val="24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A35455"/>
    <w:pPr>
      <w:keepNext/>
      <w:keepLines/>
      <w:numPr>
        <w:ilvl w:val="8"/>
        <w:numId w:val="1"/>
      </w:numPr>
      <w:suppressAutoHyphens/>
      <w:spacing w:before="240" w:after="0" w:line="280" w:lineRule="atLeast"/>
      <w:contextualSpacing/>
      <w:outlineLvl w:val="8"/>
    </w:pPr>
    <w:rPr>
      <w:rFonts w:eastAsiaTheme="majorEastAsia"/>
      <w:iCs/>
      <w:sz w:val="24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rsid w:val="00A35455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rsid w:val="00A35455"/>
    <w:pPr>
      <w:numPr>
        <w:numId w:val="3"/>
      </w:numPr>
    </w:pPr>
  </w:style>
  <w:style w:type="paragraph" w:styleId="Bobletekst">
    <w:name w:val="Balloon Text"/>
    <w:basedOn w:val="Normal"/>
    <w:link w:val="BobletekstTegn"/>
    <w:uiPriority w:val="99"/>
    <w:semiHidden/>
    <w:rsid w:val="00A35455"/>
    <w:pPr>
      <w:spacing w:after="0" w:line="240" w:lineRule="auto"/>
    </w:p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35455"/>
    <w:rPr>
      <w:rFonts w:cs="Arial"/>
      <w:lang w:val="nb-NO"/>
    </w:rPr>
  </w:style>
  <w:style w:type="paragraph" w:styleId="Bibliografi">
    <w:name w:val="Bibliography"/>
    <w:basedOn w:val="Normal"/>
    <w:next w:val="Normal"/>
    <w:uiPriority w:val="99"/>
    <w:semiHidden/>
    <w:rsid w:val="00A35455"/>
    <w:pPr>
      <w:spacing w:after="0"/>
    </w:pPr>
  </w:style>
  <w:style w:type="paragraph" w:styleId="Blokktekst">
    <w:name w:val="Block Text"/>
    <w:basedOn w:val="Normal"/>
    <w:uiPriority w:val="99"/>
    <w:semiHidden/>
    <w:rsid w:val="00A35455"/>
    <w:pPr>
      <w:pBdr>
        <w:top w:val="single" w:sz="2" w:space="10" w:color="3F6730" w:themeColor="accent1"/>
        <w:left w:val="single" w:sz="2" w:space="10" w:color="3F6730" w:themeColor="accent1"/>
        <w:bottom w:val="single" w:sz="2" w:space="10" w:color="3F6730" w:themeColor="accent1"/>
        <w:right w:val="single" w:sz="2" w:space="10" w:color="3F6730" w:themeColor="accent1"/>
      </w:pBdr>
      <w:spacing w:after="0"/>
      <w:ind w:left="1152" w:right="1152"/>
    </w:pPr>
    <w:rPr>
      <w:rFonts w:eastAsiaTheme="minorEastAsia"/>
      <w:i/>
      <w:iCs/>
      <w:color w:val="3F6730" w:themeColor="accent1"/>
    </w:rPr>
  </w:style>
  <w:style w:type="paragraph" w:styleId="Brdtekst">
    <w:name w:val="Body Text"/>
    <w:basedOn w:val="Normal"/>
    <w:link w:val="BrdtekstTegn"/>
    <w:uiPriority w:val="99"/>
    <w:semiHidden/>
    <w:rsid w:val="00A35455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A35455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A35455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35455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A35455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35455"/>
    <w:rPr>
      <w:sz w:val="16"/>
      <w:szCs w:val="16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35455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35455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A35455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35455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35455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35455"/>
    <w:rPr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A35455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35455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A35455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35455"/>
    <w:rPr>
      <w:sz w:val="16"/>
      <w:szCs w:val="16"/>
      <w:lang w:val="nb-NO"/>
    </w:rPr>
  </w:style>
  <w:style w:type="character" w:styleId="Boktittel">
    <w:name w:val="Book Title"/>
    <w:basedOn w:val="Standardskriftforavsnitt"/>
    <w:uiPriority w:val="99"/>
    <w:semiHidden/>
    <w:qFormat/>
    <w:rsid w:val="00A35455"/>
    <w:rPr>
      <w:b/>
      <w:bCs/>
      <w:i/>
      <w:iCs/>
      <w:spacing w:val="5"/>
      <w:lang w:val="nb-NO"/>
    </w:rPr>
  </w:style>
  <w:style w:type="paragraph" w:styleId="Bildetekst">
    <w:name w:val="caption"/>
    <w:basedOn w:val="Normal"/>
    <w:next w:val="Normal"/>
    <w:uiPriority w:val="3"/>
    <w:rsid w:val="00A35455"/>
    <w:pPr>
      <w:spacing w:before="70" w:line="200" w:lineRule="atLeast"/>
    </w:pPr>
    <w:rPr>
      <w:iCs/>
      <w:sz w:val="16"/>
    </w:rPr>
  </w:style>
  <w:style w:type="paragraph" w:styleId="Hilsen">
    <w:name w:val="Closing"/>
    <w:basedOn w:val="Normal"/>
    <w:link w:val="HilsenTegn"/>
    <w:uiPriority w:val="99"/>
    <w:semiHidden/>
    <w:rsid w:val="00A35455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35455"/>
    <w:rPr>
      <w:lang w:val="nb-NO"/>
    </w:rPr>
  </w:style>
  <w:style w:type="table" w:styleId="Fargeriktrutenett">
    <w:name w:val="Colorful Grid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E8CD" w:themeFill="accent1" w:themeFillTint="33"/>
    </w:tcPr>
    <w:tblStylePr w:type="firstRow">
      <w:rPr>
        <w:b/>
        <w:bCs/>
      </w:rPr>
      <w:tblPr/>
      <w:tcPr>
        <w:shd w:val="clear" w:color="auto" w:fill="ABD19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D19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4D2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4D24" w:themeFill="accent1" w:themeFillShade="BF"/>
      </w:tc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shd w:val="clear" w:color="auto" w:fill="96C684" w:themeFill="accent1" w:themeFillTint="7F"/>
      </w:tcPr>
    </w:tblStylePr>
  </w:style>
  <w:style w:type="table" w:styleId="Fargeriktrutenettuthevingsfarge2">
    <w:name w:val="Colorful Grid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9EE" w:themeFill="accent2" w:themeFillTint="33"/>
    </w:tcPr>
    <w:tblStylePr w:type="firstRow">
      <w:rPr>
        <w:b/>
        <w:bCs/>
      </w:rPr>
      <w:tblPr/>
      <w:tcPr>
        <w:shd w:val="clear" w:color="auto" w:fill="E4F3D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4F3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FC8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FC864" w:themeFill="accent2" w:themeFillShade="BF"/>
      </w:tc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shd w:val="clear" w:color="auto" w:fill="DDF1D7" w:themeFill="accent2" w:themeFillTint="7F"/>
      </w:tcPr>
    </w:tblStylePr>
  </w:style>
  <w:style w:type="table" w:styleId="Fargeriktrutenettuthevingsfarge3">
    <w:name w:val="Colorful Grid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F2E3" w:themeFill="accent3" w:themeFillTint="33"/>
    </w:tcPr>
    <w:tblStylePr w:type="firstRow">
      <w:rPr>
        <w:b/>
        <w:bCs/>
      </w:rPr>
      <w:tblPr/>
      <w:tcPr>
        <w:shd w:val="clear" w:color="auto" w:fill="CFE5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FE5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E9B4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E9B48" w:themeFill="accent3" w:themeFillShade="BF"/>
      </w:tc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Fargeriktrutenettuthevingsfarge4">
    <w:name w:val="Colorful Grid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CFCF" w:themeFill="accent4" w:themeFillTint="33"/>
    </w:tcPr>
    <w:tblStylePr w:type="firstRow">
      <w:rPr>
        <w:b/>
        <w:bCs/>
      </w:rPr>
      <w:tblPr/>
      <w:tcPr>
        <w:shd w:val="clear" w:color="auto" w:fill="9F9F9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F9F9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C0C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C0C0C" w:themeFill="accent4" w:themeFillShade="BF"/>
      </w:tc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shd w:val="clear" w:color="auto" w:fill="888888" w:themeFill="accent4" w:themeFillTint="7F"/>
      </w:tcPr>
    </w:tblStylePr>
  </w:style>
  <w:style w:type="table" w:styleId="Fargeriktrutenettuthevingsfarge5">
    <w:name w:val="Colorful Grid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9F9" w:themeFill="accent5" w:themeFillTint="33"/>
    </w:tcPr>
    <w:tblStylePr w:type="firstRow">
      <w:rPr>
        <w:b/>
        <w:bCs/>
      </w:rPr>
      <w:tblPr/>
      <w:tcPr>
        <w:shd w:val="clear" w:color="auto" w:fill="F3F3F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3F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8A8A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8A8A8" w:themeFill="accent5" w:themeFillShade="BF"/>
      </w:tc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shd w:val="clear" w:color="auto" w:fill="F0F0F0" w:themeFill="accent5" w:themeFillTint="7F"/>
      </w:tcPr>
    </w:tblStylePr>
  </w:style>
  <w:style w:type="table" w:styleId="Fargeriktrutenettuthevingsfarge6">
    <w:name w:val="Colorful Grid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6" w:themeFillTint="33"/>
    </w:tcPr>
    <w:tblStylePr w:type="firstRow">
      <w:rPr>
        <w:b/>
        <w:bCs/>
      </w:rPr>
      <w:tblPr/>
      <w:tcPr>
        <w:shd w:val="clear" w:color="auto" w:fill="E0E0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6" w:themeFillShade="BF"/>
      </w:tc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shd w:val="clear" w:color="auto" w:fill="D8D8D8" w:themeFill="accent6" w:themeFillTint="7F"/>
      </w:tcPr>
    </w:tblStylePr>
  </w:style>
  <w:style w:type="table" w:styleId="Fargerikliste">
    <w:name w:val="Colorful List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3E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Fargeriklisteuthevingsfarge2">
    <w:name w:val="Colorful List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Fargeriklisteuthevingsfarge3">
    <w:name w:val="Colorful List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8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D0D" w:themeFill="accent4" w:themeFillShade="CC"/>
      </w:tcPr>
    </w:tblStylePr>
    <w:tblStylePr w:type="lastRow">
      <w:rPr>
        <w:b/>
        <w:bCs/>
        <w:color w:val="0D0D0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Fargeriklisteuthevingsfarge4">
    <w:name w:val="Colorful List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E7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5A64D" w:themeFill="accent3" w:themeFillShade="CC"/>
      </w:tcPr>
    </w:tblStylePr>
    <w:tblStylePr w:type="lastRow">
      <w:rPr>
        <w:b/>
        <w:bCs/>
        <w:color w:val="65A64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Fargeriklisteuthevingsfarge5">
    <w:name w:val="Colorful List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C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6" w:themeFillShade="CC"/>
      </w:tcPr>
    </w:tblStylePr>
    <w:tblStylePr w:type="lastRow">
      <w:rPr>
        <w:b/>
        <w:bCs/>
        <w:color w:val="8E8E8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Fargeriklisteuthevingsfarge6">
    <w:name w:val="Colorful List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4B4B4" w:themeFill="accent5" w:themeFillShade="CC"/>
      </w:tcPr>
    </w:tblStylePr>
    <w:tblStylePr w:type="lastRow">
      <w:rPr>
        <w:b/>
        <w:bCs/>
        <w:color w:val="B4B4B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Fargerikskyggelegging">
    <w:name w:val="Colorful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DE3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DE3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DE3AF" w:themeColor="accent2"/>
        <w:left w:val="single" w:sz="4" w:space="0" w:color="3F6730" w:themeColor="accent1"/>
        <w:bottom w:val="single" w:sz="4" w:space="0" w:color="3F6730" w:themeColor="accent1"/>
        <w:right w:val="single" w:sz="4" w:space="0" w:color="3F673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3E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DE3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3D1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3D1C" w:themeColor="accent1" w:themeShade="99"/>
          <w:insideV w:val="nil"/>
        </w:tcBorders>
        <w:shd w:val="clear" w:color="auto" w:fill="253D1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3D1C" w:themeFill="accent1" w:themeFillShade="99"/>
      </w:tcPr>
    </w:tblStylePr>
    <w:tblStylePr w:type="band1Vert">
      <w:tblPr/>
      <w:tcPr>
        <w:shd w:val="clear" w:color="auto" w:fill="ABD19D" w:themeFill="accent1" w:themeFillTint="66"/>
      </w:tcPr>
    </w:tblStylePr>
    <w:tblStylePr w:type="band1Horz">
      <w:tblPr/>
      <w:tcPr>
        <w:shd w:val="clear" w:color="auto" w:fill="96C68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DE3AF" w:themeColor="accent2"/>
        <w:left w:val="single" w:sz="4" w:space="0" w:color="BDE3AF" w:themeColor="accent2"/>
        <w:bottom w:val="single" w:sz="4" w:space="0" w:color="BDE3AF" w:themeColor="accent2"/>
        <w:right w:val="single" w:sz="4" w:space="0" w:color="BDE3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DE3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B23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B23E" w:themeColor="accent2" w:themeShade="99"/>
          <w:insideV w:val="nil"/>
        </w:tcBorders>
        <w:shd w:val="clear" w:color="auto" w:fill="5DB23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B23E" w:themeFill="accent2" w:themeFillShade="99"/>
      </w:tcPr>
    </w:tblStylePr>
    <w:tblStylePr w:type="band1Vert">
      <w:tblPr/>
      <w:tcPr>
        <w:shd w:val="clear" w:color="auto" w:fill="E4F3DE" w:themeFill="accent2" w:themeFillTint="66"/>
      </w:tcPr>
    </w:tblStylePr>
    <w:tblStylePr w:type="band1Horz">
      <w:tblPr/>
      <w:tcPr>
        <w:shd w:val="clear" w:color="auto" w:fill="DDF1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11111" w:themeColor="accent4"/>
        <w:left w:val="single" w:sz="4" w:space="0" w:color="87BE73" w:themeColor="accent3"/>
        <w:bottom w:val="single" w:sz="4" w:space="0" w:color="87BE73" w:themeColor="accent3"/>
        <w:right w:val="single" w:sz="4" w:space="0" w:color="87BE7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111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7C3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7C3A" w:themeColor="accent3" w:themeShade="99"/>
          <w:insideV w:val="nil"/>
        </w:tcBorders>
        <w:shd w:val="clear" w:color="auto" w:fill="4B7C3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C3A" w:themeFill="accent3" w:themeFillShade="99"/>
      </w:tcPr>
    </w:tblStylePr>
    <w:tblStylePr w:type="band1Vert">
      <w:tblPr/>
      <w:tcPr>
        <w:shd w:val="clear" w:color="auto" w:fill="CFE5C7" w:themeFill="accent3" w:themeFillTint="66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7BE73" w:themeColor="accent3"/>
        <w:left w:val="single" w:sz="4" w:space="0" w:color="111111" w:themeColor="accent4"/>
        <w:bottom w:val="single" w:sz="4" w:space="0" w:color="111111" w:themeColor="accent4"/>
        <w:right w:val="single" w:sz="4" w:space="0" w:color="111111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7BE7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A0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A0A" w:themeColor="accent4" w:themeShade="99"/>
          <w:insideV w:val="nil"/>
        </w:tcBorders>
        <w:shd w:val="clear" w:color="auto" w:fill="0A0A0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A0A" w:themeFill="accent4" w:themeFillShade="99"/>
      </w:tcPr>
    </w:tblStylePr>
    <w:tblStylePr w:type="band1Vert">
      <w:tblPr/>
      <w:tcPr>
        <w:shd w:val="clear" w:color="auto" w:fill="9F9F9F" w:themeFill="accent4" w:themeFillTint="66"/>
      </w:tcPr>
    </w:tblStylePr>
    <w:tblStylePr w:type="band1Horz">
      <w:tblPr/>
      <w:tcPr>
        <w:shd w:val="clear" w:color="auto" w:fill="88888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6"/>
        <w:left w:val="single" w:sz="4" w:space="0" w:color="E1E1E1" w:themeColor="accent5"/>
        <w:bottom w:val="single" w:sz="4" w:space="0" w:color="E1E1E1" w:themeColor="accent5"/>
        <w:right w:val="single" w:sz="4" w:space="0" w:color="E1E1E1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7878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78787" w:themeColor="accent5" w:themeShade="99"/>
          <w:insideV w:val="nil"/>
        </w:tcBorders>
        <w:shd w:val="clear" w:color="auto" w:fill="87878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8787" w:themeFill="accent5" w:themeFillShade="99"/>
      </w:tcPr>
    </w:tblStylePr>
    <w:tblStylePr w:type="band1Vert">
      <w:tblPr/>
      <w:tcPr>
        <w:shd w:val="clear" w:color="auto" w:fill="F3F3F3" w:themeFill="accent5" w:themeFillTint="66"/>
      </w:tcPr>
    </w:tblStylePr>
    <w:tblStylePr w:type="band1Horz">
      <w:tblPr/>
      <w:tcPr>
        <w:shd w:val="clear" w:color="auto" w:fill="F0F0F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1E1E1" w:themeColor="accent5"/>
        <w:left w:val="single" w:sz="4" w:space="0" w:color="B2B2B2" w:themeColor="accent6"/>
        <w:bottom w:val="single" w:sz="4" w:space="0" w:color="B2B2B2" w:themeColor="accent6"/>
        <w:right w:val="single" w:sz="4" w:space="0" w:color="B2B2B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1E1E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6" w:themeShade="99"/>
          <w:insideV w:val="nil"/>
        </w:tcBorders>
        <w:shd w:val="clear" w:color="auto" w:fill="6A6A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6" w:themeFillShade="99"/>
      </w:tcPr>
    </w:tblStylePr>
    <w:tblStylePr w:type="band1Vert">
      <w:tblPr/>
      <w:tcPr>
        <w:shd w:val="clear" w:color="auto" w:fill="E0E0E0" w:themeFill="accent6" w:themeFillTint="66"/>
      </w:tcPr>
    </w:tblStylePr>
    <w:tblStylePr w:type="band1Horz">
      <w:tblPr/>
      <w:tcPr>
        <w:shd w:val="clear" w:color="auto" w:fill="D8D8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A35455"/>
    <w:rPr>
      <w:sz w:val="16"/>
      <w:szCs w:val="16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sid w:val="00A35455"/>
    <w:pPr>
      <w:spacing w:after="0"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35455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354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35455"/>
    <w:rPr>
      <w:b/>
      <w:bCs/>
      <w:lang w:val="nb-NO"/>
    </w:rPr>
  </w:style>
  <w:style w:type="table" w:styleId="Mrkliste">
    <w:name w:val="Dark List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F673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31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4D2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</w:style>
  <w:style w:type="table" w:styleId="Mrklisteuthevingsfarge2">
    <w:name w:val="Dark List Accent 2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DE3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943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FC86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</w:style>
  <w:style w:type="table" w:styleId="Mrklisteuthevingsfarge3">
    <w:name w:val="Dark List Accent 3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7BE7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673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9B4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</w:style>
  <w:style w:type="table" w:styleId="Mrklisteuthevingsfarge4">
    <w:name w:val="Dark List Accent 4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111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8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C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</w:style>
  <w:style w:type="table" w:styleId="Mrklisteuthevingsfarge5">
    <w:name w:val="Dark List Accent 5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1E1E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0707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A8A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</w:style>
  <w:style w:type="table" w:styleId="Mrklisteuthevingsfarge6">
    <w:name w:val="Dark List Accent 6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A35455"/>
    <w:pPr>
      <w:spacing w:after="0"/>
    </w:pPr>
  </w:style>
  <w:style w:type="character" w:customStyle="1" w:styleId="DatoTegn">
    <w:name w:val="Dato Tegn"/>
    <w:basedOn w:val="Standardskriftforavsnitt"/>
    <w:link w:val="Dato"/>
    <w:uiPriority w:val="99"/>
    <w:semiHidden/>
    <w:rsid w:val="00A35455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A35455"/>
    <w:pPr>
      <w:spacing w:after="0" w:line="240" w:lineRule="auto"/>
    </w:pPr>
    <w:rPr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A35455"/>
    <w:rPr>
      <w:rFonts w:cs="Arial"/>
      <w:sz w:val="16"/>
      <w:szCs w:val="16"/>
      <w:lang w:val="nb-NO"/>
    </w:rPr>
  </w:style>
  <w:style w:type="paragraph" w:styleId="E-postsignatur">
    <w:name w:val="E-mail Signature"/>
    <w:basedOn w:val="Normal"/>
    <w:link w:val="E-postsignaturTegn"/>
    <w:uiPriority w:val="99"/>
    <w:semiHidden/>
    <w:rsid w:val="00A35455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35455"/>
    <w:rPr>
      <w:lang w:val="nb-NO"/>
    </w:rPr>
  </w:style>
  <w:style w:type="character" w:styleId="Utheving">
    <w:name w:val="Emphasis"/>
    <w:basedOn w:val="Standardskriftforavsnitt"/>
    <w:uiPriority w:val="8"/>
    <w:semiHidden/>
    <w:rsid w:val="00A35455"/>
    <w:rPr>
      <w:i/>
      <w:iCs/>
      <w:lang w:val="nb-NO"/>
    </w:rPr>
  </w:style>
  <w:style w:type="character" w:styleId="Sluttnotereferanse">
    <w:name w:val="end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13"/>
    <w:semiHidden/>
    <w:qFormat/>
    <w:rsid w:val="00A35455"/>
    <w:pPr>
      <w:spacing w:after="0" w:line="240" w:lineRule="auto"/>
      <w:ind w:left="113" w:hanging="113"/>
    </w:pPr>
  </w:style>
  <w:style w:type="character" w:customStyle="1" w:styleId="SluttnotetekstTegn">
    <w:name w:val="Sluttnotetekst Tegn"/>
    <w:basedOn w:val="Standardskriftforavsnitt"/>
    <w:link w:val="Sluttnotetekst"/>
    <w:uiPriority w:val="13"/>
    <w:semiHidden/>
    <w:rsid w:val="00A35455"/>
    <w:rPr>
      <w:lang w:val="nb-NO"/>
    </w:rPr>
  </w:style>
  <w:style w:type="paragraph" w:styleId="Konvoluttadresse">
    <w:name w:val="envelope address"/>
    <w:basedOn w:val="Normal"/>
    <w:uiPriority w:val="99"/>
    <w:semiHidden/>
    <w:rsid w:val="00A3545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paragraph" w:styleId="Avsenderadresse">
    <w:name w:val="envelope return"/>
    <w:basedOn w:val="Normal"/>
    <w:uiPriority w:val="99"/>
    <w:semiHidden/>
    <w:rsid w:val="00A35455"/>
    <w:pPr>
      <w:spacing w:after="0" w:line="240" w:lineRule="auto"/>
    </w:pPr>
    <w:rPr>
      <w:rFonts w:eastAsiaTheme="majorEastAsia"/>
    </w:rPr>
  </w:style>
  <w:style w:type="character" w:styleId="Fulgthyperkobling">
    <w:name w:val="FollowedHyperlink"/>
    <w:basedOn w:val="Standardskriftforavsnitt"/>
    <w:uiPriority w:val="14"/>
    <w:semiHidden/>
    <w:rsid w:val="00A35455"/>
    <w:rPr>
      <w:color w:val="B2B2B2" w:themeColor="followedHyperlink"/>
      <w:u w:val="single"/>
      <w:lang w:val="nb-NO"/>
    </w:rPr>
  </w:style>
  <w:style w:type="paragraph" w:styleId="Bunntekst">
    <w:name w:val="footer"/>
    <w:basedOn w:val="Normal"/>
    <w:link w:val="BunntekstTegn"/>
    <w:uiPriority w:val="13"/>
    <w:semiHidden/>
    <w:rsid w:val="00A35455"/>
    <w:pPr>
      <w:spacing w:after="0" w:line="200" w:lineRule="atLeast"/>
    </w:pPr>
    <w:rPr>
      <w:sz w:val="12"/>
    </w:rPr>
  </w:style>
  <w:style w:type="character" w:customStyle="1" w:styleId="BunntekstTegn">
    <w:name w:val="Bunntekst Tegn"/>
    <w:basedOn w:val="Standardskriftforavsnitt"/>
    <w:link w:val="Bunntekst"/>
    <w:uiPriority w:val="13"/>
    <w:semiHidden/>
    <w:rsid w:val="00A35455"/>
    <w:rPr>
      <w:sz w:val="12"/>
      <w:lang w:val="nb-NO"/>
    </w:rPr>
  </w:style>
  <w:style w:type="character" w:styleId="Fotnotereferanse">
    <w:name w:val="foot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13"/>
    <w:semiHidden/>
    <w:rsid w:val="00A35455"/>
    <w:pPr>
      <w:spacing w:after="0" w:line="200" w:lineRule="atLeast"/>
      <w:ind w:left="113" w:hanging="113"/>
    </w:pPr>
    <w:rPr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13"/>
    <w:semiHidden/>
    <w:rsid w:val="00A35455"/>
    <w:rPr>
      <w:sz w:val="16"/>
      <w:lang w:val="nb-NO"/>
    </w:rPr>
  </w:style>
  <w:style w:type="table" w:styleId="Rutenettabell1lys">
    <w:name w:val="Grid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ABD19D" w:themeColor="accent1" w:themeTint="66"/>
        <w:left w:val="single" w:sz="4" w:space="0" w:color="ABD19D" w:themeColor="accent1" w:themeTint="66"/>
        <w:bottom w:val="single" w:sz="4" w:space="0" w:color="ABD19D" w:themeColor="accent1" w:themeTint="66"/>
        <w:right w:val="single" w:sz="4" w:space="0" w:color="ABD19D" w:themeColor="accent1" w:themeTint="66"/>
        <w:insideH w:val="single" w:sz="4" w:space="0" w:color="ABD19D" w:themeColor="accent1" w:themeTint="66"/>
        <w:insideV w:val="single" w:sz="4" w:space="0" w:color="ABD19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1BA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BA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4F3DE" w:themeColor="accent2" w:themeTint="66"/>
        <w:left w:val="single" w:sz="4" w:space="0" w:color="E4F3DE" w:themeColor="accent2" w:themeTint="66"/>
        <w:bottom w:val="single" w:sz="4" w:space="0" w:color="E4F3DE" w:themeColor="accent2" w:themeTint="66"/>
        <w:right w:val="single" w:sz="4" w:space="0" w:color="E4F3DE" w:themeColor="accent2" w:themeTint="66"/>
        <w:insideH w:val="single" w:sz="4" w:space="0" w:color="E4F3DE" w:themeColor="accent2" w:themeTint="66"/>
        <w:insideV w:val="single" w:sz="4" w:space="0" w:color="E4F3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7EE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7EE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FE5C7" w:themeColor="accent3" w:themeTint="66"/>
        <w:left w:val="single" w:sz="4" w:space="0" w:color="CFE5C7" w:themeColor="accent3" w:themeTint="66"/>
        <w:bottom w:val="single" w:sz="4" w:space="0" w:color="CFE5C7" w:themeColor="accent3" w:themeTint="66"/>
        <w:right w:val="single" w:sz="4" w:space="0" w:color="CFE5C7" w:themeColor="accent3" w:themeTint="66"/>
        <w:insideH w:val="single" w:sz="4" w:space="0" w:color="CFE5C7" w:themeColor="accent3" w:themeTint="66"/>
        <w:insideV w:val="single" w:sz="4" w:space="0" w:color="CFE5C7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7D8A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7D8A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9F9F9F" w:themeColor="accent4" w:themeTint="66"/>
        <w:left w:val="single" w:sz="4" w:space="0" w:color="9F9F9F" w:themeColor="accent4" w:themeTint="66"/>
        <w:bottom w:val="single" w:sz="4" w:space="0" w:color="9F9F9F" w:themeColor="accent4" w:themeTint="66"/>
        <w:right w:val="single" w:sz="4" w:space="0" w:color="9F9F9F" w:themeColor="accent4" w:themeTint="66"/>
        <w:insideH w:val="single" w:sz="4" w:space="0" w:color="9F9F9F" w:themeColor="accent4" w:themeTint="66"/>
        <w:insideV w:val="single" w:sz="4" w:space="0" w:color="9F9F9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0707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0707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3F3F3" w:themeColor="accent5" w:themeTint="66"/>
        <w:left w:val="single" w:sz="4" w:space="0" w:color="F3F3F3" w:themeColor="accent5" w:themeTint="66"/>
        <w:bottom w:val="single" w:sz="4" w:space="0" w:color="F3F3F3" w:themeColor="accent5" w:themeTint="66"/>
        <w:right w:val="single" w:sz="4" w:space="0" w:color="F3F3F3" w:themeColor="accent5" w:themeTint="66"/>
        <w:insideH w:val="single" w:sz="4" w:space="0" w:color="F3F3F3" w:themeColor="accent5" w:themeTint="66"/>
        <w:insideV w:val="single" w:sz="4" w:space="0" w:color="F3F3F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DEDE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EDE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0E0E0" w:themeColor="accent6" w:themeTint="66"/>
        <w:left w:val="single" w:sz="4" w:space="0" w:color="E0E0E0" w:themeColor="accent6" w:themeTint="66"/>
        <w:bottom w:val="single" w:sz="4" w:space="0" w:color="E0E0E0" w:themeColor="accent6" w:themeTint="66"/>
        <w:right w:val="single" w:sz="4" w:space="0" w:color="E0E0E0" w:themeColor="accent6" w:themeTint="66"/>
        <w:insideH w:val="single" w:sz="4" w:space="0" w:color="E0E0E0" w:themeColor="accent6" w:themeTint="66"/>
        <w:insideV w:val="single" w:sz="4" w:space="0" w:color="E0E0E0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81BA6B" w:themeColor="accent1" w:themeTint="99"/>
        <w:bottom w:val="single" w:sz="2" w:space="0" w:color="81BA6B" w:themeColor="accent1" w:themeTint="99"/>
        <w:insideH w:val="single" w:sz="2" w:space="0" w:color="81BA6B" w:themeColor="accent1" w:themeTint="99"/>
        <w:insideV w:val="single" w:sz="2" w:space="0" w:color="81BA6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BA6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BA6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2uthevingsfarge2">
    <w:name w:val="Grid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D7EECE" w:themeColor="accent2" w:themeTint="99"/>
        <w:bottom w:val="single" w:sz="2" w:space="0" w:color="D7EECE" w:themeColor="accent2" w:themeTint="99"/>
        <w:insideH w:val="single" w:sz="2" w:space="0" w:color="D7EECE" w:themeColor="accent2" w:themeTint="99"/>
        <w:insideV w:val="single" w:sz="2" w:space="0" w:color="D7EE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7EE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7EE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2uthevingsfarge3">
    <w:name w:val="Grid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B7D8AB" w:themeColor="accent3" w:themeTint="99"/>
        <w:bottom w:val="single" w:sz="2" w:space="0" w:color="B7D8AB" w:themeColor="accent3" w:themeTint="99"/>
        <w:insideH w:val="single" w:sz="2" w:space="0" w:color="B7D8AB" w:themeColor="accent3" w:themeTint="99"/>
        <w:insideV w:val="single" w:sz="2" w:space="0" w:color="B7D8A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7D8A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7D8A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2uthevingsfarge4">
    <w:name w:val="Grid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707070" w:themeColor="accent4" w:themeTint="99"/>
        <w:bottom w:val="single" w:sz="2" w:space="0" w:color="707070" w:themeColor="accent4" w:themeTint="99"/>
        <w:insideH w:val="single" w:sz="2" w:space="0" w:color="707070" w:themeColor="accent4" w:themeTint="99"/>
        <w:insideV w:val="single" w:sz="2" w:space="0" w:color="70707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0707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0707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2uthevingsfarge5">
    <w:name w:val="Grid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EDEDED" w:themeColor="accent5" w:themeTint="99"/>
        <w:bottom w:val="single" w:sz="2" w:space="0" w:color="EDEDED" w:themeColor="accent5" w:themeTint="99"/>
        <w:insideH w:val="single" w:sz="2" w:space="0" w:color="EDEDED" w:themeColor="accent5" w:themeTint="99"/>
        <w:insideV w:val="single" w:sz="2" w:space="0" w:color="EDEDE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EDE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EDE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2uthevingsfarge6">
    <w:name w:val="Grid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D0D0D0" w:themeColor="accent6" w:themeTint="99"/>
        <w:bottom w:val="single" w:sz="2" w:space="0" w:color="D0D0D0" w:themeColor="accent6" w:themeTint="99"/>
        <w:insideH w:val="single" w:sz="2" w:space="0" w:color="D0D0D0" w:themeColor="accent6" w:themeTint="99"/>
        <w:insideV w:val="single" w:sz="2" w:space="0" w:color="D0D0D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3">
    <w:name w:val="Grid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1BA6B" w:themeColor="accent1" w:themeTint="99"/>
        <w:left w:val="single" w:sz="4" w:space="0" w:color="81BA6B" w:themeColor="accent1" w:themeTint="99"/>
        <w:bottom w:val="single" w:sz="4" w:space="0" w:color="81BA6B" w:themeColor="accent1" w:themeTint="99"/>
        <w:right w:val="single" w:sz="4" w:space="0" w:color="81BA6B" w:themeColor="accent1" w:themeTint="99"/>
        <w:insideH w:val="single" w:sz="4" w:space="0" w:color="81BA6B" w:themeColor="accent1" w:themeTint="99"/>
        <w:insideV w:val="single" w:sz="4" w:space="0" w:color="81BA6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bottom w:val="single" w:sz="4" w:space="0" w:color="81BA6B" w:themeColor="accent1" w:themeTint="99"/>
        </w:tcBorders>
      </w:tcPr>
    </w:tblStylePr>
    <w:tblStylePr w:type="nwCell">
      <w:tblPr/>
      <w:tcPr>
        <w:tcBorders>
          <w:bottom w:val="single" w:sz="4" w:space="0" w:color="81BA6B" w:themeColor="accent1" w:themeTint="99"/>
        </w:tcBorders>
      </w:tcPr>
    </w:tblStylePr>
    <w:tblStylePr w:type="seCell">
      <w:tblPr/>
      <w:tcPr>
        <w:tcBorders>
          <w:top w:val="single" w:sz="4" w:space="0" w:color="81BA6B" w:themeColor="accent1" w:themeTint="99"/>
        </w:tcBorders>
      </w:tcPr>
    </w:tblStylePr>
    <w:tblStylePr w:type="swCell">
      <w:tblPr/>
      <w:tcPr>
        <w:tcBorders>
          <w:top w:val="single" w:sz="4" w:space="0" w:color="81BA6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7EECE" w:themeColor="accent2" w:themeTint="99"/>
        <w:left w:val="single" w:sz="4" w:space="0" w:color="D7EECE" w:themeColor="accent2" w:themeTint="99"/>
        <w:bottom w:val="single" w:sz="4" w:space="0" w:color="D7EECE" w:themeColor="accent2" w:themeTint="99"/>
        <w:right w:val="single" w:sz="4" w:space="0" w:color="D7EECE" w:themeColor="accent2" w:themeTint="99"/>
        <w:insideH w:val="single" w:sz="4" w:space="0" w:color="D7EECE" w:themeColor="accent2" w:themeTint="99"/>
        <w:insideV w:val="single" w:sz="4" w:space="0" w:color="D7EE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bottom w:val="single" w:sz="4" w:space="0" w:color="D7EECE" w:themeColor="accent2" w:themeTint="99"/>
        </w:tcBorders>
      </w:tcPr>
    </w:tblStylePr>
    <w:tblStylePr w:type="nwCell">
      <w:tblPr/>
      <w:tcPr>
        <w:tcBorders>
          <w:bottom w:val="single" w:sz="4" w:space="0" w:color="D7EECE" w:themeColor="accent2" w:themeTint="99"/>
        </w:tcBorders>
      </w:tcPr>
    </w:tblStylePr>
    <w:tblStylePr w:type="seCell">
      <w:tblPr/>
      <w:tcPr>
        <w:tcBorders>
          <w:top w:val="single" w:sz="4" w:space="0" w:color="D7EECE" w:themeColor="accent2" w:themeTint="99"/>
        </w:tcBorders>
      </w:tcPr>
    </w:tblStylePr>
    <w:tblStylePr w:type="swCell">
      <w:tblPr/>
      <w:tcPr>
        <w:tcBorders>
          <w:top w:val="single" w:sz="4" w:space="0" w:color="D7EECE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7D8AB" w:themeColor="accent3" w:themeTint="99"/>
        <w:left w:val="single" w:sz="4" w:space="0" w:color="B7D8AB" w:themeColor="accent3" w:themeTint="99"/>
        <w:bottom w:val="single" w:sz="4" w:space="0" w:color="B7D8AB" w:themeColor="accent3" w:themeTint="99"/>
        <w:right w:val="single" w:sz="4" w:space="0" w:color="B7D8AB" w:themeColor="accent3" w:themeTint="99"/>
        <w:insideH w:val="single" w:sz="4" w:space="0" w:color="B7D8AB" w:themeColor="accent3" w:themeTint="99"/>
        <w:insideV w:val="single" w:sz="4" w:space="0" w:color="B7D8A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bottom w:val="single" w:sz="4" w:space="0" w:color="B7D8AB" w:themeColor="accent3" w:themeTint="99"/>
        </w:tcBorders>
      </w:tcPr>
    </w:tblStylePr>
    <w:tblStylePr w:type="nwCell">
      <w:tblPr/>
      <w:tcPr>
        <w:tcBorders>
          <w:bottom w:val="single" w:sz="4" w:space="0" w:color="B7D8AB" w:themeColor="accent3" w:themeTint="99"/>
        </w:tcBorders>
      </w:tcPr>
    </w:tblStylePr>
    <w:tblStylePr w:type="seCell">
      <w:tblPr/>
      <w:tcPr>
        <w:tcBorders>
          <w:top w:val="single" w:sz="4" w:space="0" w:color="B7D8AB" w:themeColor="accent3" w:themeTint="99"/>
        </w:tcBorders>
      </w:tcPr>
    </w:tblStylePr>
    <w:tblStylePr w:type="swCell">
      <w:tblPr/>
      <w:tcPr>
        <w:tcBorders>
          <w:top w:val="single" w:sz="4" w:space="0" w:color="B7D8A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07070" w:themeColor="accent4" w:themeTint="99"/>
        <w:left w:val="single" w:sz="4" w:space="0" w:color="707070" w:themeColor="accent4" w:themeTint="99"/>
        <w:bottom w:val="single" w:sz="4" w:space="0" w:color="707070" w:themeColor="accent4" w:themeTint="99"/>
        <w:right w:val="single" w:sz="4" w:space="0" w:color="707070" w:themeColor="accent4" w:themeTint="99"/>
        <w:insideH w:val="single" w:sz="4" w:space="0" w:color="707070" w:themeColor="accent4" w:themeTint="99"/>
        <w:insideV w:val="single" w:sz="4" w:space="0" w:color="70707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bottom w:val="single" w:sz="4" w:space="0" w:color="707070" w:themeColor="accent4" w:themeTint="99"/>
        </w:tcBorders>
      </w:tcPr>
    </w:tblStylePr>
    <w:tblStylePr w:type="nwCell">
      <w:tblPr/>
      <w:tcPr>
        <w:tcBorders>
          <w:bottom w:val="single" w:sz="4" w:space="0" w:color="707070" w:themeColor="accent4" w:themeTint="99"/>
        </w:tcBorders>
      </w:tcPr>
    </w:tblStylePr>
    <w:tblStylePr w:type="seCell">
      <w:tblPr/>
      <w:tcPr>
        <w:tcBorders>
          <w:top w:val="single" w:sz="4" w:space="0" w:color="707070" w:themeColor="accent4" w:themeTint="99"/>
        </w:tcBorders>
      </w:tcPr>
    </w:tblStylePr>
    <w:tblStylePr w:type="swCell">
      <w:tblPr/>
      <w:tcPr>
        <w:tcBorders>
          <w:top w:val="single" w:sz="4" w:space="0" w:color="707070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DEDED" w:themeColor="accent5" w:themeTint="99"/>
        <w:left w:val="single" w:sz="4" w:space="0" w:color="EDEDED" w:themeColor="accent5" w:themeTint="99"/>
        <w:bottom w:val="single" w:sz="4" w:space="0" w:color="EDEDED" w:themeColor="accent5" w:themeTint="99"/>
        <w:right w:val="single" w:sz="4" w:space="0" w:color="EDEDED" w:themeColor="accent5" w:themeTint="99"/>
        <w:insideH w:val="single" w:sz="4" w:space="0" w:color="EDEDED" w:themeColor="accent5" w:themeTint="99"/>
        <w:insideV w:val="single" w:sz="4" w:space="0" w:color="EDEDE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bottom w:val="single" w:sz="4" w:space="0" w:color="EDEDED" w:themeColor="accent5" w:themeTint="99"/>
        </w:tcBorders>
      </w:tcPr>
    </w:tblStylePr>
    <w:tblStylePr w:type="nwCell">
      <w:tblPr/>
      <w:tcPr>
        <w:tcBorders>
          <w:bottom w:val="single" w:sz="4" w:space="0" w:color="EDEDED" w:themeColor="accent5" w:themeTint="99"/>
        </w:tcBorders>
      </w:tcPr>
    </w:tblStylePr>
    <w:tblStylePr w:type="seCell">
      <w:tblPr/>
      <w:tcPr>
        <w:tcBorders>
          <w:top w:val="single" w:sz="4" w:space="0" w:color="EDEDED" w:themeColor="accent5" w:themeTint="99"/>
        </w:tcBorders>
      </w:tcPr>
    </w:tblStylePr>
    <w:tblStylePr w:type="swCell">
      <w:tblPr/>
      <w:tcPr>
        <w:tcBorders>
          <w:top w:val="single" w:sz="4" w:space="0" w:color="EDEDED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0D0D0" w:themeColor="accent6" w:themeTint="99"/>
        <w:left w:val="single" w:sz="4" w:space="0" w:color="D0D0D0" w:themeColor="accent6" w:themeTint="99"/>
        <w:bottom w:val="single" w:sz="4" w:space="0" w:color="D0D0D0" w:themeColor="accent6" w:themeTint="99"/>
        <w:right w:val="single" w:sz="4" w:space="0" w:color="D0D0D0" w:themeColor="accent6" w:themeTint="99"/>
        <w:insideH w:val="single" w:sz="4" w:space="0" w:color="D0D0D0" w:themeColor="accent6" w:themeTint="99"/>
        <w:insideV w:val="single" w:sz="4" w:space="0" w:color="D0D0D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bottom w:val="single" w:sz="4" w:space="0" w:color="D0D0D0" w:themeColor="accent6" w:themeTint="99"/>
        </w:tcBorders>
      </w:tcPr>
    </w:tblStylePr>
    <w:tblStylePr w:type="nwCell">
      <w:tblPr/>
      <w:tcPr>
        <w:tcBorders>
          <w:bottom w:val="single" w:sz="4" w:space="0" w:color="D0D0D0" w:themeColor="accent6" w:themeTint="99"/>
        </w:tcBorders>
      </w:tcPr>
    </w:tblStylePr>
    <w:tblStylePr w:type="seCell">
      <w:tblPr/>
      <w:tcPr>
        <w:tcBorders>
          <w:top w:val="single" w:sz="4" w:space="0" w:color="D0D0D0" w:themeColor="accent6" w:themeTint="99"/>
        </w:tcBorders>
      </w:tcPr>
    </w:tblStylePr>
    <w:tblStylePr w:type="swCell">
      <w:tblPr/>
      <w:tcPr>
        <w:tcBorders>
          <w:top w:val="single" w:sz="4" w:space="0" w:color="D0D0D0" w:themeColor="accent6" w:themeTint="99"/>
        </w:tcBorders>
      </w:tcPr>
    </w:tblStylePr>
  </w:style>
  <w:style w:type="table" w:styleId="Rutenettabell4">
    <w:name w:val="Grid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1BA6B" w:themeColor="accent1" w:themeTint="99"/>
        <w:left w:val="single" w:sz="4" w:space="0" w:color="81BA6B" w:themeColor="accent1" w:themeTint="99"/>
        <w:bottom w:val="single" w:sz="4" w:space="0" w:color="81BA6B" w:themeColor="accent1" w:themeTint="99"/>
        <w:right w:val="single" w:sz="4" w:space="0" w:color="81BA6B" w:themeColor="accent1" w:themeTint="99"/>
        <w:insideH w:val="single" w:sz="4" w:space="0" w:color="81BA6B" w:themeColor="accent1" w:themeTint="99"/>
        <w:insideV w:val="single" w:sz="4" w:space="0" w:color="81BA6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6730" w:themeColor="accent1"/>
          <w:left w:val="single" w:sz="4" w:space="0" w:color="3F6730" w:themeColor="accent1"/>
          <w:bottom w:val="single" w:sz="4" w:space="0" w:color="3F6730" w:themeColor="accent1"/>
          <w:right w:val="single" w:sz="4" w:space="0" w:color="3F6730" w:themeColor="accent1"/>
          <w:insideH w:val="nil"/>
          <w:insideV w:val="nil"/>
        </w:tcBorders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sz="4" w:space="0" w:color="3F673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4uthevingsfarge2">
    <w:name w:val="Grid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7EECE" w:themeColor="accent2" w:themeTint="99"/>
        <w:left w:val="single" w:sz="4" w:space="0" w:color="D7EECE" w:themeColor="accent2" w:themeTint="99"/>
        <w:bottom w:val="single" w:sz="4" w:space="0" w:color="D7EECE" w:themeColor="accent2" w:themeTint="99"/>
        <w:right w:val="single" w:sz="4" w:space="0" w:color="D7EECE" w:themeColor="accent2" w:themeTint="99"/>
        <w:insideH w:val="single" w:sz="4" w:space="0" w:color="D7EECE" w:themeColor="accent2" w:themeTint="99"/>
        <w:insideV w:val="single" w:sz="4" w:space="0" w:color="D7EE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DE3AF" w:themeColor="accent2"/>
          <w:left w:val="single" w:sz="4" w:space="0" w:color="BDE3AF" w:themeColor="accent2"/>
          <w:bottom w:val="single" w:sz="4" w:space="0" w:color="BDE3AF" w:themeColor="accent2"/>
          <w:right w:val="single" w:sz="4" w:space="0" w:color="BDE3AF" w:themeColor="accent2"/>
          <w:insideH w:val="nil"/>
          <w:insideV w:val="nil"/>
        </w:tcBorders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sz="4" w:space="0" w:color="BDE3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4uthevingsfarge3">
    <w:name w:val="Grid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7D8AB" w:themeColor="accent3" w:themeTint="99"/>
        <w:left w:val="single" w:sz="4" w:space="0" w:color="B7D8AB" w:themeColor="accent3" w:themeTint="99"/>
        <w:bottom w:val="single" w:sz="4" w:space="0" w:color="B7D8AB" w:themeColor="accent3" w:themeTint="99"/>
        <w:right w:val="single" w:sz="4" w:space="0" w:color="B7D8AB" w:themeColor="accent3" w:themeTint="99"/>
        <w:insideH w:val="single" w:sz="4" w:space="0" w:color="B7D8AB" w:themeColor="accent3" w:themeTint="99"/>
        <w:insideV w:val="single" w:sz="4" w:space="0" w:color="B7D8A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7BE73" w:themeColor="accent3"/>
          <w:left w:val="single" w:sz="4" w:space="0" w:color="87BE73" w:themeColor="accent3"/>
          <w:bottom w:val="single" w:sz="4" w:space="0" w:color="87BE73" w:themeColor="accent3"/>
          <w:right w:val="single" w:sz="4" w:space="0" w:color="87BE73" w:themeColor="accent3"/>
          <w:insideH w:val="nil"/>
          <w:insideV w:val="nil"/>
        </w:tcBorders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sz="4" w:space="0" w:color="87BE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4uthevingsfarge4">
    <w:name w:val="Grid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07070" w:themeColor="accent4" w:themeTint="99"/>
        <w:left w:val="single" w:sz="4" w:space="0" w:color="707070" w:themeColor="accent4" w:themeTint="99"/>
        <w:bottom w:val="single" w:sz="4" w:space="0" w:color="707070" w:themeColor="accent4" w:themeTint="99"/>
        <w:right w:val="single" w:sz="4" w:space="0" w:color="707070" w:themeColor="accent4" w:themeTint="99"/>
        <w:insideH w:val="single" w:sz="4" w:space="0" w:color="707070" w:themeColor="accent4" w:themeTint="99"/>
        <w:insideV w:val="single" w:sz="4" w:space="0" w:color="70707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1111" w:themeColor="accent4"/>
          <w:left w:val="single" w:sz="4" w:space="0" w:color="111111" w:themeColor="accent4"/>
          <w:bottom w:val="single" w:sz="4" w:space="0" w:color="111111" w:themeColor="accent4"/>
          <w:right w:val="single" w:sz="4" w:space="0" w:color="111111" w:themeColor="accent4"/>
          <w:insideH w:val="nil"/>
          <w:insideV w:val="nil"/>
        </w:tcBorders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sz="4" w:space="0" w:color="11111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4uthevingsfarge5">
    <w:name w:val="Grid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DEDED" w:themeColor="accent5" w:themeTint="99"/>
        <w:left w:val="single" w:sz="4" w:space="0" w:color="EDEDED" w:themeColor="accent5" w:themeTint="99"/>
        <w:bottom w:val="single" w:sz="4" w:space="0" w:color="EDEDED" w:themeColor="accent5" w:themeTint="99"/>
        <w:right w:val="single" w:sz="4" w:space="0" w:color="EDEDED" w:themeColor="accent5" w:themeTint="99"/>
        <w:insideH w:val="single" w:sz="4" w:space="0" w:color="EDEDED" w:themeColor="accent5" w:themeTint="99"/>
        <w:insideV w:val="single" w:sz="4" w:space="0" w:color="EDEDE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E1E1" w:themeColor="accent5"/>
          <w:left w:val="single" w:sz="4" w:space="0" w:color="E1E1E1" w:themeColor="accent5"/>
          <w:bottom w:val="single" w:sz="4" w:space="0" w:color="E1E1E1" w:themeColor="accent5"/>
          <w:right w:val="single" w:sz="4" w:space="0" w:color="E1E1E1" w:themeColor="accent5"/>
          <w:insideH w:val="nil"/>
          <w:insideV w:val="nil"/>
        </w:tcBorders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sz="4" w:space="0" w:color="E1E1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4uthevingsfarge6">
    <w:name w:val="Grid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0D0D0" w:themeColor="accent6" w:themeTint="99"/>
        <w:left w:val="single" w:sz="4" w:space="0" w:color="D0D0D0" w:themeColor="accent6" w:themeTint="99"/>
        <w:bottom w:val="single" w:sz="4" w:space="0" w:color="D0D0D0" w:themeColor="accent6" w:themeTint="99"/>
        <w:right w:val="single" w:sz="4" w:space="0" w:color="D0D0D0" w:themeColor="accent6" w:themeTint="99"/>
        <w:insideH w:val="single" w:sz="4" w:space="0" w:color="D0D0D0" w:themeColor="accent6" w:themeTint="99"/>
        <w:insideV w:val="single" w:sz="4" w:space="0" w:color="D0D0D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6"/>
          <w:left w:val="single" w:sz="4" w:space="0" w:color="B2B2B2" w:themeColor="accent6"/>
          <w:bottom w:val="single" w:sz="4" w:space="0" w:color="B2B2B2" w:themeColor="accent6"/>
          <w:right w:val="single" w:sz="4" w:space="0" w:color="B2B2B2" w:themeColor="accent6"/>
          <w:insideH w:val="nil"/>
          <w:insideV w:val="nil"/>
        </w:tcBorders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5mrk">
    <w:name w:val="Grid Table 5 Dark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8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673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673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F673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F6730" w:themeFill="accent1"/>
      </w:tcPr>
    </w:tblStylePr>
    <w:tblStylePr w:type="band1Vert">
      <w:tblPr/>
      <w:tcPr>
        <w:shd w:val="clear" w:color="auto" w:fill="ABD19D" w:themeFill="accent1" w:themeFillTint="66"/>
      </w:tcPr>
    </w:tblStylePr>
    <w:tblStylePr w:type="band1Horz">
      <w:tblPr/>
      <w:tcPr>
        <w:shd w:val="clear" w:color="auto" w:fill="ABD19D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9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DE3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DE3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DE3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DE3AF" w:themeFill="accent2"/>
      </w:tcPr>
    </w:tblStylePr>
    <w:tblStylePr w:type="band1Vert">
      <w:tblPr/>
      <w:tcPr>
        <w:shd w:val="clear" w:color="auto" w:fill="E4F3DE" w:themeFill="accent2" w:themeFillTint="66"/>
      </w:tcPr>
    </w:tblStylePr>
    <w:tblStylePr w:type="band1Horz">
      <w:tblPr/>
      <w:tcPr>
        <w:shd w:val="clear" w:color="auto" w:fill="E4F3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2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7BE7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7BE7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7BE7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7BE73" w:themeFill="accent3"/>
      </w:tcPr>
    </w:tblStylePr>
    <w:tblStylePr w:type="band1Vert">
      <w:tblPr/>
      <w:tcPr>
        <w:shd w:val="clear" w:color="auto" w:fill="CFE5C7" w:themeFill="accent3" w:themeFillTint="66"/>
      </w:tcPr>
    </w:tblStylePr>
    <w:tblStylePr w:type="band1Horz">
      <w:tblPr/>
      <w:tcPr>
        <w:shd w:val="clear" w:color="auto" w:fill="CFE5C7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FCFC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111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111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111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1111" w:themeFill="accent4"/>
      </w:tcPr>
    </w:tblStylePr>
    <w:tblStylePr w:type="band1Vert">
      <w:tblPr/>
      <w:tcPr>
        <w:shd w:val="clear" w:color="auto" w:fill="9F9F9F" w:themeFill="accent4" w:themeFillTint="66"/>
      </w:tcPr>
    </w:tblStylePr>
    <w:tblStylePr w:type="band1Horz">
      <w:tblPr/>
      <w:tcPr>
        <w:shd w:val="clear" w:color="auto" w:fill="9F9F9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E1E1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E1E1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1E1E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1E1E1" w:themeFill="accent5"/>
      </w:tcPr>
    </w:tblStylePr>
    <w:tblStylePr w:type="band1Vert">
      <w:tblPr/>
      <w:tcPr>
        <w:shd w:val="clear" w:color="auto" w:fill="F3F3F3" w:themeFill="accent5" w:themeFillTint="66"/>
      </w:tcPr>
    </w:tblStylePr>
    <w:tblStylePr w:type="band1Horz">
      <w:tblPr/>
      <w:tcPr>
        <w:shd w:val="clear" w:color="auto" w:fill="F3F3F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6"/>
      </w:tcPr>
    </w:tblStylePr>
    <w:tblStylePr w:type="band1Vert">
      <w:tblPr/>
      <w:tcPr>
        <w:shd w:val="clear" w:color="auto" w:fill="E0E0E0" w:themeFill="accent6" w:themeFillTint="66"/>
      </w:tcPr>
    </w:tblStylePr>
    <w:tblStylePr w:type="band1Horz">
      <w:tblPr/>
      <w:tcPr>
        <w:shd w:val="clear" w:color="auto" w:fill="E0E0E0" w:themeFill="accent6" w:themeFillTint="66"/>
      </w:tcPr>
    </w:tblStylePr>
  </w:style>
  <w:style w:type="table" w:styleId="Rutenettabell6fargerik">
    <w:name w:val="Grid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sz="4" w:space="0" w:color="81BA6B" w:themeColor="accent1" w:themeTint="99"/>
        <w:left w:val="single" w:sz="4" w:space="0" w:color="81BA6B" w:themeColor="accent1" w:themeTint="99"/>
        <w:bottom w:val="single" w:sz="4" w:space="0" w:color="81BA6B" w:themeColor="accent1" w:themeTint="99"/>
        <w:right w:val="single" w:sz="4" w:space="0" w:color="81BA6B" w:themeColor="accent1" w:themeTint="99"/>
        <w:insideH w:val="single" w:sz="4" w:space="0" w:color="81BA6B" w:themeColor="accent1" w:themeTint="99"/>
        <w:insideV w:val="single" w:sz="4" w:space="0" w:color="81BA6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1BA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BA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sz="4" w:space="0" w:color="D7EECE" w:themeColor="accent2" w:themeTint="99"/>
        <w:left w:val="single" w:sz="4" w:space="0" w:color="D7EECE" w:themeColor="accent2" w:themeTint="99"/>
        <w:bottom w:val="single" w:sz="4" w:space="0" w:color="D7EECE" w:themeColor="accent2" w:themeTint="99"/>
        <w:right w:val="single" w:sz="4" w:space="0" w:color="D7EECE" w:themeColor="accent2" w:themeTint="99"/>
        <w:insideH w:val="single" w:sz="4" w:space="0" w:color="D7EECE" w:themeColor="accent2" w:themeTint="99"/>
        <w:insideV w:val="single" w:sz="4" w:space="0" w:color="D7EE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7EE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7EE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sz="4" w:space="0" w:color="B7D8AB" w:themeColor="accent3" w:themeTint="99"/>
        <w:left w:val="single" w:sz="4" w:space="0" w:color="B7D8AB" w:themeColor="accent3" w:themeTint="99"/>
        <w:bottom w:val="single" w:sz="4" w:space="0" w:color="B7D8AB" w:themeColor="accent3" w:themeTint="99"/>
        <w:right w:val="single" w:sz="4" w:space="0" w:color="B7D8AB" w:themeColor="accent3" w:themeTint="99"/>
        <w:insideH w:val="single" w:sz="4" w:space="0" w:color="B7D8AB" w:themeColor="accent3" w:themeTint="99"/>
        <w:insideV w:val="single" w:sz="4" w:space="0" w:color="B7D8A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7D8A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7D8A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sz="4" w:space="0" w:color="707070" w:themeColor="accent4" w:themeTint="99"/>
        <w:left w:val="single" w:sz="4" w:space="0" w:color="707070" w:themeColor="accent4" w:themeTint="99"/>
        <w:bottom w:val="single" w:sz="4" w:space="0" w:color="707070" w:themeColor="accent4" w:themeTint="99"/>
        <w:right w:val="single" w:sz="4" w:space="0" w:color="707070" w:themeColor="accent4" w:themeTint="99"/>
        <w:insideH w:val="single" w:sz="4" w:space="0" w:color="707070" w:themeColor="accent4" w:themeTint="99"/>
        <w:insideV w:val="single" w:sz="4" w:space="0" w:color="707070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70707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0707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sz="4" w:space="0" w:color="EDEDED" w:themeColor="accent5" w:themeTint="99"/>
        <w:left w:val="single" w:sz="4" w:space="0" w:color="EDEDED" w:themeColor="accent5" w:themeTint="99"/>
        <w:bottom w:val="single" w:sz="4" w:space="0" w:color="EDEDED" w:themeColor="accent5" w:themeTint="99"/>
        <w:right w:val="single" w:sz="4" w:space="0" w:color="EDEDED" w:themeColor="accent5" w:themeTint="99"/>
        <w:insideH w:val="single" w:sz="4" w:space="0" w:color="EDEDED" w:themeColor="accent5" w:themeTint="99"/>
        <w:insideV w:val="single" w:sz="4" w:space="0" w:color="EDEDE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DEDE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EDE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sz="4" w:space="0" w:color="D0D0D0" w:themeColor="accent6" w:themeTint="99"/>
        <w:left w:val="single" w:sz="4" w:space="0" w:color="D0D0D0" w:themeColor="accent6" w:themeTint="99"/>
        <w:bottom w:val="single" w:sz="4" w:space="0" w:color="D0D0D0" w:themeColor="accent6" w:themeTint="99"/>
        <w:right w:val="single" w:sz="4" w:space="0" w:color="D0D0D0" w:themeColor="accent6" w:themeTint="99"/>
        <w:insideH w:val="single" w:sz="4" w:space="0" w:color="D0D0D0" w:themeColor="accent6" w:themeTint="99"/>
        <w:insideV w:val="single" w:sz="4" w:space="0" w:color="D0D0D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7fargerik">
    <w:name w:val="Grid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sz="4" w:space="0" w:color="81BA6B" w:themeColor="accent1" w:themeTint="99"/>
        <w:left w:val="single" w:sz="4" w:space="0" w:color="81BA6B" w:themeColor="accent1" w:themeTint="99"/>
        <w:bottom w:val="single" w:sz="4" w:space="0" w:color="81BA6B" w:themeColor="accent1" w:themeTint="99"/>
        <w:right w:val="single" w:sz="4" w:space="0" w:color="81BA6B" w:themeColor="accent1" w:themeTint="99"/>
        <w:insideH w:val="single" w:sz="4" w:space="0" w:color="81BA6B" w:themeColor="accent1" w:themeTint="99"/>
        <w:insideV w:val="single" w:sz="4" w:space="0" w:color="81BA6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bottom w:val="single" w:sz="4" w:space="0" w:color="81BA6B" w:themeColor="accent1" w:themeTint="99"/>
        </w:tcBorders>
      </w:tcPr>
    </w:tblStylePr>
    <w:tblStylePr w:type="nwCell">
      <w:tblPr/>
      <w:tcPr>
        <w:tcBorders>
          <w:bottom w:val="single" w:sz="4" w:space="0" w:color="81BA6B" w:themeColor="accent1" w:themeTint="99"/>
        </w:tcBorders>
      </w:tcPr>
    </w:tblStylePr>
    <w:tblStylePr w:type="seCell">
      <w:tblPr/>
      <w:tcPr>
        <w:tcBorders>
          <w:top w:val="single" w:sz="4" w:space="0" w:color="81BA6B" w:themeColor="accent1" w:themeTint="99"/>
        </w:tcBorders>
      </w:tcPr>
    </w:tblStylePr>
    <w:tblStylePr w:type="swCell">
      <w:tblPr/>
      <w:tcPr>
        <w:tcBorders>
          <w:top w:val="single" w:sz="4" w:space="0" w:color="81BA6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sz="4" w:space="0" w:color="D7EECE" w:themeColor="accent2" w:themeTint="99"/>
        <w:left w:val="single" w:sz="4" w:space="0" w:color="D7EECE" w:themeColor="accent2" w:themeTint="99"/>
        <w:bottom w:val="single" w:sz="4" w:space="0" w:color="D7EECE" w:themeColor="accent2" w:themeTint="99"/>
        <w:right w:val="single" w:sz="4" w:space="0" w:color="D7EECE" w:themeColor="accent2" w:themeTint="99"/>
        <w:insideH w:val="single" w:sz="4" w:space="0" w:color="D7EECE" w:themeColor="accent2" w:themeTint="99"/>
        <w:insideV w:val="single" w:sz="4" w:space="0" w:color="D7EE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bottom w:val="single" w:sz="4" w:space="0" w:color="D7EECE" w:themeColor="accent2" w:themeTint="99"/>
        </w:tcBorders>
      </w:tcPr>
    </w:tblStylePr>
    <w:tblStylePr w:type="nwCell">
      <w:tblPr/>
      <w:tcPr>
        <w:tcBorders>
          <w:bottom w:val="single" w:sz="4" w:space="0" w:color="D7EECE" w:themeColor="accent2" w:themeTint="99"/>
        </w:tcBorders>
      </w:tcPr>
    </w:tblStylePr>
    <w:tblStylePr w:type="seCell">
      <w:tblPr/>
      <w:tcPr>
        <w:tcBorders>
          <w:top w:val="single" w:sz="4" w:space="0" w:color="D7EECE" w:themeColor="accent2" w:themeTint="99"/>
        </w:tcBorders>
      </w:tcPr>
    </w:tblStylePr>
    <w:tblStylePr w:type="swCell">
      <w:tblPr/>
      <w:tcPr>
        <w:tcBorders>
          <w:top w:val="single" w:sz="4" w:space="0" w:color="D7EECE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sz="4" w:space="0" w:color="B7D8AB" w:themeColor="accent3" w:themeTint="99"/>
        <w:left w:val="single" w:sz="4" w:space="0" w:color="B7D8AB" w:themeColor="accent3" w:themeTint="99"/>
        <w:bottom w:val="single" w:sz="4" w:space="0" w:color="B7D8AB" w:themeColor="accent3" w:themeTint="99"/>
        <w:right w:val="single" w:sz="4" w:space="0" w:color="B7D8AB" w:themeColor="accent3" w:themeTint="99"/>
        <w:insideH w:val="single" w:sz="4" w:space="0" w:color="B7D8AB" w:themeColor="accent3" w:themeTint="99"/>
        <w:insideV w:val="single" w:sz="4" w:space="0" w:color="B7D8A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bottom w:val="single" w:sz="4" w:space="0" w:color="B7D8AB" w:themeColor="accent3" w:themeTint="99"/>
        </w:tcBorders>
      </w:tcPr>
    </w:tblStylePr>
    <w:tblStylePr w:type="nwCell">
      <w:tblPr/>
      <w:tcPr>
        <w:tcBorders>
          <w:bottom w:val="single" w:sz="4" w:space="0" w:color="B7D8AB" w:themeColor="accent3" w:themeTint="99"/>
        </w:tcBorders>
      </w:tcPr>
    </w:tblStylePr>
    <w:tblStylePr w:type="seCell">
      <w:tblPr/>
      <w:tcPr>
        <w:tcBorders>
          <w:top w:val="single" w:sz="4" w:space="0" w:color="B7D8AB" w:themeColor="accent3" w:themeTint="99"/>
        </w:tcBorders>
      </w:tcPr>
    </w:tblStylePr>
    <w:tblStylePr w:type="swCell">
      <w:tblPr/>
      <w:tcPr>
        <w:tcBorders>
          <w:top w:val="single" w:sz="4" w:space="0" w:color="B7D8A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sz="4" w:space="0" w:color="707070" w:themeColor="accent4" w:themeTint="99"/>
        <w:left w:val="single" w:sz="4" w:space="0" w:color="707070" w:themeColor="accent4" w:themeTint="99"/>
        <w:bottom w:val="single" w:sz="4" w:space="0" w:color="707070" w:themeColor="accent4" w:themeTint="99"/>
        <w:right w:val="single" w:sz="4" w:space="0" w:color="707070" w:themeColor="accent4" w:themeTint="99"/>
        <w:insideH w:val="single" w:sz="4" w:space="0" w:color="707070" w:themeColor="accent4" w:themeTint="99"/>
        <w:insideV w:val="single" w:sz="4" w:space="0" w:color="70707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bottom w:val="single" w:sz="4" w:space="0" w:color="707070" w:themeColor="accent4" w:themeTint="99"/>
        </w:tcBorders>
      </w:tcPr>
    </w:tblStylePr>
    <w:tblStylePr w:type="nwCell">
      <w:tblPr/>
      <w:tcPr>
        <w:tcBorders>
          <w:bottom w:val="single" w:sz="4" w:space="0" w:color="707070" w:themeColor="accent4" w:themeTint="99"/>
        </w:tcBorders>
      </w:tcPr>
    </w:tblStylePr>
    <w:tblStylePr w:type="seCell">
      <w:tblPr/>
      <w:tcPr>
        <w:tcBorders>
          <w:top w:val="single" w:sz="4" w:space="0" w:color="707070" w:themeColor="accent4" w:themeTint="99"/>
        </w:tcBorders>
      </w:tcPr>
    </w:tblStylePr>
    <w:tblStylePr w:type="swCell">
      <w:tblPr/>
      <w:tcPr>
        <w:tcBorders>
          <w:top w:val="single" w:sz="4" w:space="0" w:color="707070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sz="4" w:space="0" w:color="EDEDED" w:themeColor="accent5" w:themeTint="99"/>
        <w:left w:val="single" w:sz="4" w:space="0" w:color="EDEDED" w:themeColor="accent5" w:themeTint="99"/>
        <w:bottom w:val="single" w:sz="4" w:space="0" w:color="EDEDED" w:themeColor="accent5" w:themeTint="99"/>
        <w:right w:val="single" w:sz="4" w:space="0" w:color="EDEDED" w:themeColor="accent5" w:themeTint="99"/>
        <w:insideH w:val="single" w:sz="4" w:space="0" w:color="EDEDED" w:themeColor="accent5" w:themeTint="99"/>
        <w:insideV w:val="single" w:sz="4" w:space="0" w:color="EDEDE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bottom w:val="single" w:sz="4" w:space="0" w:color="EDEDED" w:themeColor="accent5" w:themeTint="99"/>
        </w:tcBorders>
      </w:tcPr>
    </w:tblStylePr>
    <w:tblStylePr w:type="nwCell">
      <w:tblPr/>
      <w:tcPr>
        <w:tcBorders>
          <w:bottom w:val="single" w:sz="4" w:space="0" w:color="EDEDED" w:themeColor="accent5" w:themeTint="99"/>
        </w:tcBorders>
      </w:tcPr>
    </w:tblStylePr>
    <w:tblStylePr w:type="seCell">
      <w:tblPr/>
      <w:tcPr>
        <w:tcBorders>
          <w:top w:val="single" w:sz="4" w:space="0" w:color="EDEDED" w:themeColor="accent5" w:themeTint="99"/>
        </w:tcBorders>
      </w:tcPr>
    </w:tblStylePr>
    <w:tblStylePr w:type="swCell">
      <w:tblPr/>
      <w:tcPr>
        <w:tcBorders>
          <w:top w:val="single" w:sz="4" w:space="0" w:color="EDEDED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sz="4" w:space="0" w:color="D0D0D0" w:themeColor="accent6" w:themeTint="99"/>
        <w:left w:val="single" w:sz="4" w:space="0" w:color="D0D0D0" w:themeColor="accent6" w:themeTint="99"/>
        <w:bottom w:val="single" w:sz="4" w:space="0" w:color="D0D0D0" w:themeColor="accent6" w:themeTint="99"/>
        <w:right w:val="single" w:sz="4" w:space="0" w:color="D0D0D0" w:themeColor="accent6" w:themeTint="99"/>
        <w:insideH w:val="single" w:sz="4" w:space="0" w:color="D0D0D0" w:themeColor="accent6" w:themeTint="99"/>
        <w:insideV w:val="single" w:sz="4" w:space="0" w:color="D0D0D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bottom w:val="single" w:sz="4" w:space="0" w:color="D0D0D0" w:themeColor="accent6" w:themeTint="99"/>
        </w:tcBorders>
      </w:tcPr>
    </w:tblStylePr>
    <w:tblStylePr w:type="nwCell">
      <w:tblPr/>
      <w:tcPr>
        <w:tcBorders>
          <w:bottom w:val="single" w:sz="4" w:space="0" w:color="D0D0D0" w:themeColor="accent6" w:themeTint="99"/>
        </w:tcBorders>
      </w:tcPr>
    </w:tblStylePr>
    <w:tblStylePr w:type="seCell">
      <w:tblPr/>
      <w:tcPr>
        <w:tcBorders>
          <w:top w:val="single" w:sz="4" w:space="0" w:color="D0D0D0" w:themeColor="accent6" w:themeTint="99"/>
        </w:tcBorders>
      </w:tcPr>
    </w:tblStylePr>
    <w:tblStylePr w:type="swCell">
      <w:tblPr/>
      <w:tcPr>
        <w:tcBorders>
          <w:top w:val="single" w:sz="4" w:space="0" w:color="D0D0D0" w:themeColor="accent6" w:themeTint="99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Topptekst">
    <w:name w:val="header"/>
    <w:basedOn w:val="Normal"/>
    <w:link w:val="TopptekstTegn"/>
    <w:uiPriority w:val="13"/>
    <w:semiHidden/>
    <w:rsid w:val="00A35455"/>
    <w:pPr>
      <w:spacing w:after="0" w:line="200" w:lineRule="atLeast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13"/>
    <w:semiHidden/>
    <w:rsid w:val="00A35455"/>
    <w:rPr>
      <w:sz w:val="16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70679"/>
    <w:rPr>
      <w:rFonts w:eastAsiaTheme="majorEastAsia" w:cs="Arial"/>
      <w:sz w:val="36"/>
      <w:szCs w:val="32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35455"/>
    <w:rPr>
      <w:rFonts w:eastAsiaTheme="majorEastAsia" w:cs="Arial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35455"/>
    <w:rPr>
      <w:rFonts w:eastAsiaTheme="majorEastAsia" w:cs="Arial"/>
      <w:sz w:val="24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35455"/>
    <w:rPr>
      <w:rFonts w:eastAsiaTheme="majorEastAsia" w:cs="Arial"/>
      <w:i/>
      <w:iCs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1"/>
    <w:semiHidden/>
    <w:rsid w:val="00A35455"/>
    <w:rPr>
      <w:rFonts w:eastAsiaTheme="majorEastAsia" w:cs="Arial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A35455"/>
    <w:rPr>
      <w:rFonts w:eastAsiaTheme="majorEastAsia" w:cs="Arial"/>
      <w:sz w:val="24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A35455"/>
    <w:rPr>
      <w:rFonts w:eastAsiaTheme="majorEastAsia" w:cs="Arial"/>
      <w:iCs/>
      <w:sz w:val="24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A35455"/>
    <w:rPr>
      <w:rFonts w:eastAsiaTheme="majorEastAsia" w:cs="Arial"/>
      <w:sz w:val="24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A35455"/>
    <w:rPr>
      <w:rFonts w:eastAsiaTheme="majorEastAsia" w:cs="Arial"/>
      <w:iCs/>
      <w:sz w:val="24"/>
      <w:szCs w:val="21"/>
      <w:lang w:val="nb-NO"/>
    </w:rPr>
  </w:style>
  <w:style w:type="character" w:styleId="HTML-akronym">
    <w:name w:val="HTML Acronym"/>
    <w:basedOn w:val="Standardskriftforavsnitt"/>
    <w:uiPriority w:val="99"/>
    <w:semiHidden/>
    <w:rsid w:val="00A35455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A35455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35455"/>
    <w:rPr>
      <w:i/>
      <w:iCs/>
      <w:lang w:val="nb-NO"/>
    </w:rPr>
  </w:style>
  <w:style w:type="character" w:styleId="HTML-sitat">
    <w:name w:val="HTML Cite"/>
    <w:basedOn w:val="Standardskriftforavsnitt"/>
    <w:uiPriority w:val="99"/>
    <w:semiHidden/>
    <w:rsid w:val="00A35455"/>
    <w:rPr>
      <w:i/>
      <w:iCs/>
      <w:lang w:val="nb-NO"/>
    </w:rPr>
  </w:style>
  <w:style w:type="character" w:styleId="HTML-kode">
    <w:name w:val="HTML Code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definisjon">
    <w:name w:val="HTML Definition"/>
    <w:basedOn w:val="Standardskriftforavsnitt"/>
    <w:uiPriority w:val="99"/>
    <w:semiHidden/>
    <w:rsid w:val="00A35455"/>
    <w:rPr>
      <w:i/>
      <w:iCs/>
      <w:lang w:val="nb-NO"/>
    </w:rPr>
  </w:style>
  <w:style w:type="character" w:styleId="HTML-tastatur">
    <w:name w:val="HTML Keyboard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35455"/>
    <w:pPr>
      <w:spacing w:after="0" w:line="240" w:lineRule="auto"/>
    </w:p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35455"/>
    <w:rPr>
      <w:rFonts w:cs="Arial"/>
      <w:lang w:val="nb-NO"/>
    </w:rPr>
  </w:style>
  <w:style w:type="character" w:styleId="HTML-eksempel">
    <w:name w:val="HTML Sample"/>
    <w:basedOn w:val="Standardskriftforavsnitt"/>
    <w:uiPriority w:val="99"/>
    <w:semiHidden/>
    <w:rsid w:val="00A35455"/>
    <w:rPr>
      <w:rFonts w:ascii="Arial" w:hAnsi="Arial" w:cs="Arial"/>
      <w:sz w:val="24"/>
      <w:szCs w:val="24"/>
      <w:lang w:val="nb-NO"/>
    </w:rPr>
  </w:style>
  <w:style w:type="character" w:styleId="HTML-skrivemaskin">
    <w:name w:val="HTML Typewriter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rsid w:val="00A35455"/>
    <w:rPr>
      <w:i/>
      <w:iCs/>
      <w:lang w:val="nb-NO"/>
    </w:rPr>
  </w:style>
  <w:style w:type="character" w:styleId="Hyperkobling">
    <w:name w:val="Hyperlink"/>
    <w:basedOn w:val="Standardskriftforavsnitt"/>
    <w:uiPriority w:val="99"/>
    <w:qFormat/>
    <w:rsid w:val="00A35455"/>
    <w:rPr>
      <w:color w:val="3F6730" w:themeColor="hyperlink"/>
      <w:u w:val="single"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rsid w:val="00A35455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A35455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A35455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A35455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A35455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A35455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A35455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A35455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A35455"/>
    <w:pPr>
      <w:spacing w:after="0" w:line="240" w:lineRule="auto"/>
      <w:ind w:left="1800" w:hanging="200"/>
    </w:pPr>
  </w:style>
  <w:style w:type="paragraph" w:styleId="Stikkordregisteroverskrift">
    <w:name w:val="index heading"/>
    <w:basedOn w:val="Normal"/>
    <w:next w:val="Indeks1"/>
    <w:uiPriority w:val="99"/>
    <w:semiHidden/>
    <w:rsid w:val="00A35455"/>
    <w:pPr>
      <w:spacing w:after="0"/>
    </w:pPr>
    <w:rPr>
      <w:rFonts w:eastAsiaTheme="majorEastAsia"/>
      <w:b/>
      <w:bCs/>
    </w:rPr>
  </w:style>
  <w:style w:type="character" w:styleId="Sterkutheving">
    <w:name w:val="Intense Emphasis"/>
    <w:basedOn w:val="Standardskriftforavsnitt"/>
    <w:uiPriority w:val="99"/>
    <w:semiHidden/>
    <w:qFormat/>
    <w:rsid w:val="00A35455"/>
    <w:rPr>
      <w:i/>
      <w:iCs/>
      <w:color w:val="3F6730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99"/>
    <w:semiHidden/>
    <w:qFormat/>
    <w:rsid w:val="00A35455"/>
    <w:pPr>
      <w:pBdr>
        <w:top w:val="single" w:sz="4" w:space="10" w:color="3F6730" w:themeColor="accent1"/>
        <w:bottom w:val="single" w:sz="4" w:space="10" w:color="3F6730" w:themeColor="accent1"/>
      </w:pBdr>
      <w:spacing w:before="360" w:after="360"/>
      <w:ind w:left="864" w:right="864"/>
      <w:jc w:val="center"/>
    </w:pPr>
    <w:rPr>
      <w:i/>
      <w:iCs/>
      <w:color w:val="3F6730" w:themeColor="accent1"/>
    </w:rPr>
  </w:style>
  <w:style w:type="character" w:customStyle="1" w:styleId="SterktsitatTegn">
    <w:name w:val="Sterkt sitat Tegn"/>
    <w:basedOn w:val="Standardskriftforavsnitt"/>
    <w:link w:val="Sterktsitat"/>
    <w:uiPriority w:val="99"/>
    <w:semiHidden/>
    <w:rsid w:val="00A35455"/>
    <w:rPr>
      <w:i/>
      <w:iCs/>
      <w:color w:val="3F6730" w:themeColor="accent1"/>
      <w:lang w:val="nb-NO"/>
    </w:rPr>
  </w:style>
  <w:style w:type="character" w:styleId="Sterkreferanse">
    <w:name w:val="Intense Reference"/>
    <w:basedOn w:val="Standardskriftforavsnitt"/>
    <w:uiPriority w:val="99"/>
    <w:semiHidden/>
    <w:qFormat/>
    <w:rsid w:val="00A35455"/>
    <w:rPr>
      <w:b/>
      <w:bCs/>
      <w:smallCaps/>
      <w:color w:val="3F6730" w:themeColor="accent1"/>
      <w:spacing w:val="5"/>
      <w:lang w:val="nb-NO"/>
    </w:rPr>
  </w:style>
  <w:style w:type="table" w:styleId="Lystrutenett">
    <w:name w:val="Light Grid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3F6730" w:themeColor="accent1"/>
        <w:left w:val="single" w:sz="8" w:space="0" w:color="3F6730" w:themeColor="accent1"/>
        <w:bottom w:val="single" w:sz="8" w:space="0" w:color="3F6730" w:themeColor="accent1"/>
        <w:right w:val="single" w:sz="8" w:space="0" w:color="3F6730" w:themeColor="accent1"/>
        <w:insideH w:val="single" w:sz="8" w:space="0" w:color="3F6730" w:themeColor="accent1"/>
        <w:insideV w:val="single" w:sz="8" w:space="0" w:color="3F673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18" w:space="0" w:color="3F6730" w:themeColor="accent1"/>
          <w:right w:val="single" w:sz="8" w:space="0" w:color="3F6730" w:themeColor="accent1"/>
          <w:insideH w:val="nil"/>
          <w:insideV w:val="single" w:sz="8" w:space="0" w:color="3F673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  <w:insideH w:val="nil"/>
          <w:insideV w:val="single" w:sz="8" w:space="0" w:color="3F673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</w:tcBorders>
      </w:tcPr>
    </w:tblStylePr>
    <w:tblStylePr w:type="band1Vert"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</w:tcBorders>
        <w:shd w:val="clear" w:color="auto" w:fill="CBE2C2" w:themeFill="accent1" w:themeFillTint="3F"/>
      </w:tcPr>
    </w:tblStylePr>
    <w:tblStylePr w:type="band1Horz"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  <w:insideV w:val="single" w:sz="8" w:space="0" w:color="3F6730" w:themeColor="accent1"/>
        </w:tcBorders>
        <w:shd w:val="clear" w:color="auto" w:fill="CBE2C2" w:themeFill="accent1" w:themeFillTint="3F"/>
      </w:tcPr>
    </w:tblStylePr>
    <w:tblStylePr w:type="band2Horz"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  <w:insideV w:val="single" w:sz="8" w:space="0" w:color="3F6730" w:themeColor="accent1"/>
        </w:tcBorders>
      </w:tcPr>
    </w:tblStylePr>
  </w:style>
  <w:style w:type="table" w:styleId="Lystrutenettuthevingsfarge2">
    <w:name w:val="Light Grid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DE3AF" w:themeColor="accent2"/>
        <w:left w:val="single" w:sz="8" w:space="0" w:color="BDE3AF" w:themeColor="accent2"/>
        <w:bottom w:val="single" w:sz="8" w:space="0" w:color="BDE3AF" w:themeColor="accent2"/>
        <w:right w:val="single" w:sz="8" w:space="0" w:color="BDE3AF" w:themeColor="accent2"/>
        <w:insideH w:val="single" w:sz="8" w:space="0" w:color="BDE3AF" w:themeColor="accent2"/>
        <w:insideV w:val="single" w:sz="8" w:space="0" w:color="BDE3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18" w:space="0" w:color="BDE3AF" w:themeColor="accent2"/>
          <w:right w:val="single" w:sz="8" w:space="0" w:color="BDE3AF" w:themeColor="accent2"/>
          <w:insideH w:val="nil"/>
          <w:insideV w:val="single" w:sz="8" w:space="0" w:color="BDE3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  <w:insideH w:val="nil"/>
          <w:insideV w:val="single" w:sz="8" w:space="0" w:color="BDE3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</w:tcBorders>
      </w:tcPr>
    </w:tblStylePr>
    <w:tblStylePr w:type="band1Vert"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</w:tcBorders>
        <w:shd w:val="clear" w:color="auto" w:fill="EEF8EB" w:themeFill="accent2" w:themeFillTint="3F"/>
      </w:tcPr>
    </w:tblStylePr>
    <w:tblStylePr w:type="band1Horz"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  <w:insideV w:val="single" w:sz="8" w:space="0" w:color="BDE3AF" w:themeColor="accent2"/>
        </w:tcBorders>
        <w:shd w:val="clear" w:color="auto" w:fill="EEF8EB" w:themeFill="accent2" w:themeFillTint="3F"/>
      </w:tcPr>
    </w:tblStylePr>
    <w:tblStylePr w:type="band2Horz"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  <w:insideV w:val="single" w:sz="8" w:space="0" w:color="BDE3AF" w:themeColor="accent2"/>
        </w:tcBorders>
      </w:tcPr>
    </w:tblStylePr>
  </w:style>
  <w:style w:type="table" w:styleId="Lystrutenettuthevingsfarge3">
    <w:name w:val="Light Grid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87BE73" w:themeColor="accent3"/>
        <w:left w:val="single" w:sz="8" w:space="0" w:color="87BE73" w:themeColor="accent3"/>
        <w:bottom w:val="single" w:sz="8" w:space="0" w:color="87BE73" w:themeColor="accent3"/>
        <w:right w:val="single" w:sz="8" w:space="0" w:color="87BE73" w:themeColor="accent3"/>
        <w:insideH w:val="single" w:sz="8" w:space="0" w:color="87BE73" w:themeColor="accent3"/>
        <w:insideV w:val="single" w:sz="8" w:space="0" w:color="87BE7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18" w:space="0" w:color="87BE73" w:themeColor="accent3"/>
          <w:right w:val="single" w:sz="8" w:space="0" w:color="87BE73" w:themeColor="accent3"/>
          <w:insideH w:val="nil"/>
          <w:insideV w:val="single" w:sz="8" w:space="0" w:color="87BE7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  <w:insideH w:val="nil"/>
          <w:insideV w:val="single" w:sz="8" w:space="0" w:color="87BE7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</w:tcBorders>
      </w:tcPr>
    </w:tblStylePr>
    <w:tblStylePr w:type="band1Vert"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</w:tcBorders>
        <w:shd w:val="clear" w:color="auto" w:fill="E1EFDC" w:themeFill="accent3" w:themeFillTint="3F"/>
      </w:tcPr>
    </w:tblStylePr>
    <w:tblStylePr w:type="band1Horz"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  <w:insideV w:val="single" w:sz="8" w:space="0" w:color="87BE73" w:themeColor="accent3"/>
        </w:tcBorders>
        <w:shd w:val="clear" w:color="auto" w:fill="E1EFDC" w:themeFill="accent3" w:themeFillTint="3F"/>
      </w:tcPr>
    </w:tblStylePr>
    <w:tblStylePr w:type="band2Horz"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  <w:insideV w:val="single" w:sz="8" w:space="0" w:color="87BE73" w:themeColor="accent3"/>
        </w:tcBorders>
      </w:tcPr>
    </w:tblStylePr>
  </w:style>
  <w:style w:type="table" w:styleId="Lystrutenettuthevingsfarge4">
    <w:name w:val="Light Grid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111111" w:themeColor="accent4"/>
        <w:left w:val="single" w:sz="8" w:space="0" w:color="111111" w:themeColor="accent4"/>
        <w:bottom w:val="single" w:sz="8" w:space="0" w:color="111111" w:themeColor="accent4"/>
        <w:right w:val="single" w:sz="8" w:space="0" w:color="111111" w:themeColor="accent4"/>
        <w:insideH w:val="single" w:sz="8" w:space="0" w:color="111111" w:themeColor="accent4"/>
        <w:insideV w:val="single" w:sz="8" w:space="0" w:color="111111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18" w:space="0" w:color="111111" w:themeColor="accent4"/>
          <w:right w:val="single" w:sz="8" w:space="0" w:color="111111" w:themeColor="accent4"/>
          <w:insideH w:val="nil"/>
          <w:insideV w:val="single" w:sz="8" w:space="0" w:color="111111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  <w:insideH w:val="nil"/>
          <w:insideV w:val="single" w:sz="8" w:space="0" w:color="111111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</w:tcBorders>
      </w:tcPr>
    </w:tblStylePr>
    <w:tblStylePr w:type="band1Vert"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</w:tcBorders>
        <w:shd w:val="clear" w:color="auto" w:fill="C4C4C4" w:themeFill="accent4" w:themeFillTint="3F"/>
      </w:tcPr>
    </w:tblStylePr>
    <w:tblStylePr w:type="band1Horz"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  <w:insideV w:val="single" w:sz="8" w:space="0" w:color="111111" w:themeColor="accent4"/>
        </w:tcBorders>
        <w:shd w:val="clear" w:color="auto" w:fill="C4C4C4" w:themeFill="accent4" w:themeFillTint="3F"/>
      </w:tcPr>
    </w:tblStylePr>
    <w:tblStylePr w:type="band2Horz"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  <w:insideV w:val="single" w:sz="8" w:space="0" w:color="111111" w:themeColor="accent4"/>
        </w:tcBorders>
      </w:tcPr>
    </w:tblStylePr>
  </w:style>
  <w:style w:type="table" w:styleId="Lystrutenettuthevingsfarge5">
    <w:name w:val="Light Grid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E1E1E1" w:themeColor="accent5"/>
        <w:left w:val="single" w:sz="8" w:space="0" w:color="E1E1E1" w:themeColor="accent5"/>
        <w:bottom w:val="single" w:sz="8" w:space="0" w:color="E1E1E1" w:themeColor="accent5"/>
        <w:right w:val="single" w:sz="8" w:space="0" w:color="E1E1E1" w:themeColor="accent5"/>
        <w:insideH w:val="single" w:sz="8" w:space="0" w:color="E1E1E1" w:themeColor="accent5"/>
        <w:insideV w:val="single" w:sz="8" w:space="0" w:color="E1E1E1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18" w:space="0" w:color="E1E1E1" w:themeColor="accent5"/>
          <w:right w:val="single" w:sz="8" w:space="0" w:color="E1E1E1" w:themeColor="accent5"/>
          <w:insideH w:val="nil"/>
          <w:insideV w:val="single" w:sz="8" w:space="0" w:color="E1E1E1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  <w:insideH w:val="nil"/>
          <w:insideV w:val="single" w:sz="8" w:space="0" w:color="E1E1E1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</w:tcBorders>
      </w:tcPr>
    </w:tblStylePr>
    <w:tblStylePr w:type="band1Vert"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</w:tcBorders>
        <w:shd w:val="clear" w:color="auto" w:fill="F7F7F7" w:themeFill="accent5" w:themeFillTint="3F"/>
      </w:tcPr>
    </w:tblStylePr>
    <w:tblStylePr w:type="band1Horz"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  <w:insideV w:val="single" w:sz="8" w:space="0" w:color="E1E1E1" w:themeColor="accent5"/>
        </w:tcBorders>
        <w:shd w:val="clear" w:color="auto" w:fill="F7F7F7" w:themeFill="accent5" w:themeFillTint="3F"/>
      </w:tcPr>
    </w:tblStylePr>
    <w:tblStylePr w:type="band2Horz"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  <w:insideV w:val="single" w:sz="8" w:space="0" w:color="E1E1E1" w:themeColor="accent5"/>
        </w:tcBorders>
      </w:tcPr>
    </w:tblStylePr>
  </w:style>
  <w:style w:type="table" w:styleId="Lystrutenettuthevingsfarge6">
    <w:name w:val="Light Grid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2B2B2" w:themeColor="accent6"/>
        <w:left w:val="single" w:sz="8" w:space="0" w:color="B2B2B2" w:themeColor="accent6"/>
        <w:bottom w:val="single" w:sz="8" w:space="0" w:color="B2B2B2" w:themeColor="accent6"/>
        <w:right w:val="single" w:sz="8" w:space="0" w:color="B2B2B2" w:themeColor="accent6"/>
        <w:insideH w:val="single" w:sz="8" w:space="0" w:color="B2B2B2" w:themeColor="accent6"/>
        <w:insideV w:val="single" w:sz="8" w:space="0" w:color="B2B2B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18" w:space="0" w:color="B2B2B2" w:themeColor="accent6"/>
          <w:right w:val="single" w:sz="8" w:space="0" w:color="B2B2B2" w:themeColor="accent6"/>
          <w:insideH w:val="nil"/>
          <w:insideV w:val="single" w:sz="8" w:space="0" w:color="B2B2B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  <w:insideH w:val="nil"/>
          <w:insideV w:val="single" w:sz="8" w:space="0" w:color="B2B2B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</w:tcBorders>
      </w:tcPr>
    </w:tblStylePr>
    <w:tblStylePr w:type="band1Vert"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</w:tcBorders>
        <w:shd w:val="clear" w:color="auto" w:fill="EBEBEB" w:themeFill="accent6" w:themeFillTint="3F"/>
      </w:tcPr>
    </w:tblStylePr>
    <w:tblStylePr w:type="band1Horz"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  <w:insideV w:val="single" w:sz="8" w:space="0" w:color="B2B2B2" w:themeColor="accent6"/>
        </w:tcBorders>
        <w:shd w:val="clear" w:color="auto" w:fill="EBEBEB" w:themeFill="accent6" w:themeFillTint="3F"/>
      </w:tcPr>
    </w:tblStylePr>
    <w:tblStylePr w:type="band2Horz"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  <w:insideV w:val="single" w:sz="8" w:space="0" w:color="B2B2B2" w:themeColor="accent6"/>
        </w:tcBorders>
      </w:tcPr>
    </w:tblStylePr>
  </w:style>
  <w:style w:type="table" w:styleId="Lysliste">
    <w:name w:val="Light List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3F6730" w:themeColor="accent1"/>
        <w:left w:val="single" w:sz="8" w:space="0" w:color="3F6730" w:themeColor="accent1"/>
        <w:bottom w:val="single" w:sz="8" w:space="0" w:color="3F6730" w:themeColor="accent1"/>
        <w:right w:val="single" w:sz="8" w:space="0" w:color="3F673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</w:tcBorders>
      </w:tcPr>
    </w:tblStylePr>
    <w:tblStylePr w:type="band1Horz">
      <w:tblPr/>
      <w:tcPr>
        <w:tcBorders>
          <w:top w:val="single" w:sz="8" w:space="0" w:color="3F6730" w:themeColor="accent1"/>
          <w:left w:val="single" w:sz="8" w:space="0" w:color="3F6730" w:themeColor="accent1"/>
          <w:bottom w:val="single" w:sz="8" w:space="0" w:color="3F6730" w:themeColor="accent1"/>
          <w:right w:val="single" w:sz="8" w:space="0" w:color="3F6730" w:themeColor="accent1"/>
        </w:tcBorders>
      </w:tcPr>
    </w:tblStylePr>
  </w:style>
  <w:style w:type="table" w:styleId="Lyslisteuthevingsfarge2">
    <w:name w:val="Light List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DE3AF" w:themeColor="accent2"/>
        <w:left w:val="single" w:sz="8" w:space="0" w:color="BDE3AF" w:themeColor="accent2"/>
        <w:bottom w:val="single" w:sz="8" w:space="0" w:color="BDE3AF" w:themeColor="accent2"/>
        <w:right w:val="single" w:sz="8" w:space="0" w:color="BDE3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</w:tcBorders>
      </w:tcPr>
    </w:tblStylePr>
    <w:tblStylePr w:type="band1Horz">
      <w:tblPr/>
      <w:tcPr>
        <w:tcBorders>
          <w:top w:val="single" w:sz="8" w:space="0" w:color="BDE3AF" w:themeColor="accent2"/>
          <w:left w:val="single" w:sz="8" w:space="0" w:color="BDE3AF" w:themeColor="accent2"/>
          <w:bottom w:val="single" w:sz="8" w:space="0" w:color="BDE3AF" w:themeColor="accent2"/>
          <w:right w:val="single" w:sz="8" w:space="0" w:color="BDE3AF" w:themeColor="accent2"/>
        </w:tcBorders>
      </w:tcPr>
    </w:tblStylePr>
  </w:style>
  <w:style w:type="table" w:styleId="Lyslisteuthevingsfarge3">
    <w:name w:val="Light List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87BE73" w:themeColor="accent3"/>
        <w:left w:val="single" w:sz="8" w:space="0" w:color="87BE73" w:themeColor="accent3"/>
        <w:bottom w:val="single" w:sz="8" w:space="0" w:color="87BE73" w:themeColor="accent3"/>
        <w:right w:val="single" w:sz="8" w:space="0" w:color="87BE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</w:tcBorders>
      </w:tcPr>
    </w:tblStylePr>
    <w:tblStylePr w:type="band1Horz">
      <w:tblPr/>
      <w:tcPr>
        <w:tcBorders>
          <w:top w:val="single" w:sz="8" w:space="0" w:color="87BE73" w:themeColor="accent3"/>
          <w:left w:val="single" w:sz="8" w:space="0" w:color="87BE73" w:themeColor="accent3"/>
          <w:bottom w:val="single" w:sz="8" w:space="0" w:color="87BE73" w:themeColor="accent3"/>
          <w:right w:val="single" w:sz="8" w:space="0" w:color="87BE73" w:themeColor="accent3"/>
        </w:tcBorders>
      </w:tcPr>
    </w:tblStylePr>
  </w:style>
  <w:style w:type="table" w:styleId="Lyslisteuthevingsfarge4">
    <w:name w:val="Light List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111111" w:themeColor="accent4"/>
        <w:left w:val="single" w:sz="8" w:space="0" w:color="111111" w:themeColor="accent4"/>
        <w:bottom w:val="single" w:sz="8" w:space="0" w:color="111111" w:themeColor="accent4"/>
        <w:right w:val="single" w:sz="8" w:space="0" w:color="111111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</w:tcBorders>
      </w:tcPr>
    </w:tblStylePr>
    <w:tblStylePr w:type="band1Horz">
      <w:tblPr/>
      <w:tcPr>
        <w:tcBorders>
          <w:top w:val="single" w:sz="8" w:space="0" w:color="111111" w:themeColor="accent4"/>
          <w:left w:val="single" w:sz="8" w:space="0" w:color="111111" w:themeColor="accent4"/>
          <w:bottom w:val="single" w:sz="8" w:space="0" w:color="111111" w:themeColor="accent4"/>
          <w:right w:val="single" w:sz="8" w:space="0" w:color="111111" w:themeColor="accent4"/>
        </w:tcBorders>
      </w:tcPr>
    </w:tblStylePr>
  </w:style>
  <w:style w:type="table" w:styleId="Lyslisteuthevingsfarge5">
    <w:name w:val="Light List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E1E1E1" w:themeColor="accent5"/>
        <w:left w:val="single" w:sz="8" w:space="0" w:color="E1E1E1" w:themeColor="accent5"/>
        <w:bottom w:val="single" w:sz="8" w:space="0" w:color="E1E1E1" w:themeColor="accent5"/>
        <w:right w:val="single" w:sz="8" w:space="0" w:color="E1E1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</w:tcBorders>
      </w:tcPr>
    </w:tblStylePr>
    <w:tblStylePr w:type="band1Horz">
      <w:tblPr/>
      <w:tcPr>
        <w:tcBorders>
          <w:top w:val="single" w:sz="8" w:space="0" w:color="E1E1E1" w:themeColor="accent5"/>
          <w:left w:val="single" w:sz="8" w:space="0" w:color="E1E1E1" w:themeColor="accent5"/>
          <w:bottom w:val="single" w:sz="8" w:space="0" w:color="E1E1E1" w:themeColor="accent5"/>
          <w:right w:val="single" w:sz="8" w:space="0" w:color="E1E1E1" w:themeColor="accent5"/>
        </w:tcBorders>
      </w:tcPr>
    </w:tblStylePr>
  </w:style>
  <w:style w:type="table" w:styleId="Lyslisteuthevingsfarge6">
    <w:name w:val="Light List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2B2B2" w:themeColor="accent6"/>
        <w:left w:val="single" w:sz="8" w:space="0" w:color="B2B2B2" w:themeColor="accent6"/>
        <w:bottom w:val="single" w:sz="8" w:space="0" w:color="B2B2B2" w:themeColor="accent6"/>
        <w:right w:val="single" w:sz="8" w:space="0" w:color="B2B2B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</w:tcBorders>
      </w:tcPr>
    </w:tblStylePr>
    <w:tblStylePr w:type="band1Horz">
      <w:tblPr/>
      <w:tcPr>
        <w:tcBorders>
          <w:top w:val="single" w:sz="8" w:space="0" w:color="B2B2B2" w:themeColor="accent6"/>
          <w:left w:val="single" w:sz="8" w:space="0" w:color="B2B2B2" w:themeColor="accent6"/>
          <w:bottom w:val="single" w:sz="8" w:space="0" w:color="B2B2B2" w:themeColor="accent6"/>
          <w:right w:val="single" w:sz="8" w:space="0" w:color="B2B2B2" w:themeColor="accent6"/>
        </w:tcBorders>
      </w:tcPr>
    </w:tblStylePr>
  </w:style>
  <w:style w:type="table" w:styleId="Lysskyggelegging">
    <w:name w:val="Light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99"/>
    <w:semiHidden/>
    <w:unhideWhenUsed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sz="8" w:space="0" w:color="3F6730" w:themeColor="accent1"/>
        <w:bottom w:val="single" w:sz="8" w:space="0" w:color="3F673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6730" w:themeColor="accent1"/>
          <w:left w:val="nil"/>
          <w:bottom w:val="single" w:sz="8" w:space="0" w:color="3F673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6730" w:themeColor="accent1"/>
          <w:left w:val="nil"/>
          <w:bottom w:val="single" w:sz="8" w:space="0" w:color="3F673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</w:style>
  <w:style w:type="table" w:styleId="Lysskyggelegginguthevingsfarge2">
    <w:name w:val="Light Shading Accent 2"/>
    <w:basedOn w:val="Vanligtabell"/>
    <w:uiPriority w:val="99"/>
    <w:semiHidden/>
    <w:unhideWhenUsed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sz="8" w:space="0" w:color="BDE3AF" w:themeColor="accent2"/>
        <w:bottom w:val="single" w:sz="8" w:space="0" w:color="BDE3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DE3AF" w:themeColor="accent2"/>
          <w:left w:val="nil"/>
          <w:bottom w:val="single" w:sz="8" w:space="0" w:color="BDE3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DE3AF" w:themeColor="accent2"/>
          <w:left w:val="nil"/>
          <w:bottom w:val="single" w:sz="8" w:space="0" w:color="BDE3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</w:style>
  <w:style w:type="table" w:styleId="Lysskyggelegginguthevingsfarge3">
    <w:name w:val="Light Shading Accent 3"/>
    <w:basedOn w:val="Vanligtabell"/>
    <w:uiPriority w:val="99"/>
    <w:semiHidden/>
    <w:unhideWhenUsed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sz="8" w:space="0" w:color="87BE73" w:themeColor="accent3"/>
        <w:bottom w:val="single" w:sz="8" w:space="0" w:color="87BE7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7BE73" w:themeColor="accent3"/>
          <w:left w:val="nil"/>
          <w:bottom w:val="single" w:sz="8" w:space="0" w:color="87BE7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7BE73" w:themeColor="accent3"/>
          <w:left w:val="nil"/>
          <w:bottom w:val="single" w:sz="8" w:space="0" w:color="87BE7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</w:style>
  <w:style w:type="table" w:styleId="Lysskyggelegginguthevingsfarge4">
    <w:name w:val="Light Shading Accent 4"/>
    <w:basedOn w:val="Vanligtabell"/>
    <w:uiPriority w:val="99"/>
    <w:semiHidden/>
    <w:unhideWhenUsed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sz="8" w:space="0" w:color="111111" w:themeColor="accent4"/>
        <w:bottom w:val="single" w:sz="8" w:space="0" w:color="111111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1111" w:themeColor="accent4"/>
          <w:left w:val="nil"/>
          <w:bottom w:val="single" w:sz="8" w:space="0" w:color="111111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1111" w:themeColor="accent4"/>
          <w:left w:val="nil"/>
          <w:bottom w:val="single" w:sz="8" w:space="0" w:color="111111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</w:style>
  <w:style w:type="table" w:styleId="Lysskyggelegginguthevingsfarge5">
    <w:name w:val="Light Shading Accent 5"/>
    <w:basedOn w:val="Vanligtabell"/>
    <w:uiPriority w:val="99"/>
    <w:semiHidden/>
    <w:unhideWhenUsed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sz="8" w:space="0" w:color="E1E1E1" w:themeColor="accent5"/>
        <w:bottom w:val="single" w:sz="8" w:space="0" w:color="E1E1E1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1E1" w:themeColor="accent5"/>
          <w:left w:val="nil"/>
          <w:bottom w:val="single" w:sz="8" w:space="0" w:color="E1E1E1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1E1" w:themeColor="accent5"/>
          <w:left w:val="nil"/>
          <w:bottom w:val="single" w:sz="8" w:space="0" w:color="E1E1E1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</w:style>
  <w:style w:type="table" w:styleId="Lysskyggelegginguthevingsfarge6">
    <w:name w:val="Light Shading Accent 6"/>
    <w:basedOn w:val="Vanligtabell"/>
    <w:uiPriority w:val="99"/>
    <w:semiHidden/>
    <w:unhideWhenUsed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sz="8" w:space="0" w:color="B2B2B2" w:themeColor="accent6"/>
        <w:bottom w:val="single" w:sz="8" w:space="0" w:color="B2B2B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6"/>
          <w:left w:val="nil"/>
          <w:bottom w:val="single" w:sz="8" w:space="0" w:color="B2B2B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6"/>
          <w:left w:val="nil"/>
          <w:bottom w:val="single" w:sz="8" w:space="0" w:color="B2B2B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A35455"/>
    <w:rPr>
      <w:lang w:val="nb-NO"/>
    </w:rPr>
  </w:style>
  <w:style w:type="paragraph" w:styleId="Liste">
    <w:name w:val="List"/>
    <w:basedOn w:val="Normal"/>
    <w:uiPriority w:val="99"/>
    <w:semiHidden/>
    <w:rsid w:val="00A35455"/>
    <w:pPr>
      <w:spacing w:after="0"/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A35455"/>
    <w:pPr>
      <w:spacing w:after="0"/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35455"/>
    <w:pPr>
      <w:spacing w:after="0"/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35455"/>
    <w:pPr>
      <w:spacing w:after="0"/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35455"/>
    <w:pPr>
      <w:spacing w:after="0"/>
      <w:ind w:left="1415" w:hanging="283"/>
      <w:contextualSpacing/>
    </w:pPr>
  </w:style>
  <w:style w:type="paragraph" w:styleId="Punktliste">
    <w:name w:val="List Bullet"/>
    <w:basedOn w:val="Normal"/>
    <w:uiPriority w:val="2"/>
    <w:qFormat/>
    <w:rsid w:val="00A35455"/>
    <w:pPr>
      <w:numPr>
        <w:numId w:val="4"/>
      </w:numPr>
      <w:spacing w:after="60"/>
    </w:pPr>
  </w:style>
  <w:style w:type="paragraph" w:styleId="Punktliste2">
    <w:name w:val="List Bullet 2"/>
    <w:basedOn w:val="Normal"/>
    <w:uiPriority w:val="2"/>
    <w:rsid w:val="00A35455"/>
    <w:pPr>
      <w:numPr>
        <w:ilvl w:val="1"/>
        <w:numId w:val="4"/>
      </w:numPr>
      <w:spacing w:after="60"/>
    </w:pPr>
  </w:style>
  <w:style w:type="paragraph" w:styleId="Punktliste3">
    <w:name w:val="List Bullet 3"/>
    <w:basedOn w:val="Normal"/>
    <w:uiPriority w:val="2"/>
    <w:rsid w:val="00A35455"/>
    <w:pPr>
      <w:numPr>
        <w:ilvl w:val="2"/>
        <w:numId w:val="4"/>
      </w:numPr>
      <w:spacing w:after="60"/>
    </w:pPr>
  </w:style>
  <w:style w:type="paragraph" w:styleId="Punktliste4">
    <w:name w:val="List Bullet 4"/>
    <w:basedOn w:val="Normal"/>
    <w:uiPriority w:val="2"/>
    <w:semiHidden/>
    <w:rsid w:val="00A35455"/>
    <w:pPr>
      <w:numPr>
        <w:numId w:val="5"/>
      </w:numPr>
      <w:spacing w:after="0"/>
      <w:contextualSpacing/>
    </w:pPr>
  </w:style>
  <w:style w:type="paragraph" w:styleId="Punktliste5">
    <w:name w:val="List Bullet 5"/>
    <w:basedOn w:val="Normal"/>
    <w:uiPriority w:val="2"/>
    <w:semiHidden/>
    <w:rsid w:val="00A35455"/>
    <w:pPr>
      <w:numPr>
        <w:numId w:val="6"/>
      </w:numPr>
      <w:spacing w:after="0"/>
      <w:contextualSpacing/>
    </w:pPr>
  </w:style>
  <w:style w:type="paragraph" w:styleId="Liste-forts">
    <w:name w:val="List Continue"/>
    <w:basedOn w:val="Normal"/>
    <w:uiPriority w:val="99"/>
    <w:semiHidden/>
    <w:rsid w:val="00A35455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35455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35455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35455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35455"/>
    <w:pPr>
      <w:ind w:left="1415"/>
      <w:contextualSpacing/>
    </w:pPr>
  </w:style>
  <w:style w:type="paragraph" w:styleId="Nummerertliste">
    <w:name w:val="List Number"/>
    <w:basedOn w:val="Normal"/>
    <w:uiPriority w:val="2"/>
    <w:qFormat/>
    <w:rsid w:val="00A35455"/>
    <w:pPr>
      <w:numPr>
        <w:numId w:val="7"/>
      </w:numPr>
      <w:spacing w:after="60"/>
    </w:pPr>
  </w:style>
  <w:style w:type="paragraph" w:styleId="Nummerertliste2">
    <w:name w:val="List Number 2"/>
    <w:basedOn w:val="Normal"/>
    <w:uiPriority w:val="2"/>
    <w:rsid w:val="00A35455"/>
    <w:pPr>
      <w:numPr>
        <w:ilvl w:val="1"/>
        <w:numId w:val="7"/>
      </w:numPr>
      <w:spacing w:after="60"/>
    </w:pPr>
  </w:style>
  <w:style w:type="paragraph" w:styleId="Nummerertliste3">
    <w:name w:val="List Number 3"/>
    <w:basedOn w:val="Normal"/>
    <w:uiPriority w:val="2"/>
    <w:rsid w:val="00A35455"/>
    <w:pPr>
      <w:numPr>
        <w:ilvl w:val="2"/>
        <w:numId w:val="7"/>
      </w:numPr>
      <w:spacing w:after="60"/>
    </w:pPr>
  </w:style>
  <w:style w:type="paragraph" w:styleId="Nummerertliste4">
    <w:name w:val="List Number 4"/>
    <w:basedOn w:val="Normal"/>
    <w:uiPriority w:val="2"/>
    <w:semiHidden/>
    <w:rsid w:val="00A35455"/>
    <w:pPr>
      <w:numPr>
        <w:numId w:val="8"/>
      </w:numPr>
      <w:spacing w:after="0"/>
      <w:contextualSpacing/>
    </w:pPr>
  </w:style>
  <w:style w:type="paragraph" w:styleId="Nummerertliste5">
    <w:name w:val="List Number 5"/>
    <w:basedOn w:val="Normal"/>
    <w:uiPriority w:val="2"/>
    <w:semiHidden/>
    <w:rsid w:val="00A35455"/>
    <w:pPr>
      <w:numPr>
        <w:numId w:val="9"/>
      </w:numPr>
      <w:spacing w:after="0"/>
      <w:contextualSpacing/>
    </w:pPr>
  </w:style>
  <w:style w:type="paragraph" w:styleId="Listeavsnitt">
    <w:name w:val="List Paragraph"/>
    <w:basedOn w:val="Normal"/>
    <w:uiPriority w:val="99"/>
    <w:qFormat/>
    <w:rsid w:val="00A35455"/>
    <w:pPr>
      <w:spacing w:after="0"/>
      <w:ind w:left="720"/>
      <w:contextualSpacing/>
    </w:pPr>
  </w:style>
  <w:style w:type="table" w:styleId="Listetabell1lys">
    <w:name w:val="List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BA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BA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1lysuthevingsfarge2">
    <w:name w:val="List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7EE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7EE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7D8A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7D8A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1lysuthevingsfarge4">
    <w:name w:val="List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07070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0707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EDE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EDE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1lysuthevingsfarge6">
    <w:name w:val="List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2">
    <w:name w:val="List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1BA6B" w:themeColor="accent1" w:themeTint="99"/>
        <w:bottom w:val="single" w:sz="4" w:space="0" w:color="81BA6B" w:themeColor="accent1" w:themeTint="99"/>
        <w:insideH w:val="single" w:sz="4" w:space="0" w:color="81BA6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2uthevingsfarge2">
    <w:name w:val="List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7EECE" w:themeColor="accent2" w:themeTint="99"/>
        <w:bottom w:val="single" w:sz="4" w:space="0" w:color="D7EECE" w:themeColor="accent2" w:themeTint="99"/>
        <w:insideH w:val="single" w:sz="4" w:space="0" w:color="D7EE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2uthevingsfarge3">
    <w:name w:val="List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7D8AB" w:themeColor="accent3" w:themeTint="99"/>
        <w:bottom w:val="single" w:sz="4" w:space="0" w:color="B7D8AB" w:themeColor="accent3" w:themeTint="99"/>
        <w:insideH w:val="single" w:sz="4" w:space="0" w:color="B7D8A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2uthevingsfarge4">
    <w:name w:val="List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07070" w:themeColor="accent4" w:themeTint="99"/>
        <w:bottom w:val="single" w:sz="4" w:space="0" w:color="707070" w:themeColor="accent4" w:themeTint="99"/>
        <w:insideH w:val="single" w:sz="4" w:space="0" w:color="707070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2uthevingsfarge5">
    <w:name w:val="List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DEDED" w:themeColor="accent5" w:themeTint="99"/>
        <w:bottom w:val="single" w:sz="4" w:space="0" w:color="EDEDED" w:themeColor="accent5" w:themeTint="99"/>
        <w:insideH w:val="single" w:sz="4" w:space="0" w:color="EDEDE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2uthevingsfarge6">
    <w:name w:val="List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0D0D0" w:themeColor="accent6" w:themeTint="99"/>
        <w:bottom w:val="single" w:sz="4" w:space="0" w:color="D0D0D0" w:themeColor="accent6" w:themeTint="99"/>
        <w:insideH w:val="single" w:sz="4" w:space="0" w:color="D0D0D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3">
    <w:name w:val="List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3F6730" w:themeColor="accent1"/>
        <w:left w:val="single" w:sz="4" w:space="0" w:color="3F6730" w:themeColor="accent1"/>
        <w:bottom w:val="single" w:sz="4" w:space="0" w:color="3F6730" w:themeColor="accent1"/>
        <w:right w:val="single" w:sz="4" w:space="0" w:color="3F673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sz="4" w:space="0" w:color="3F673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F6730" w:themeColor="accent1"/>
          <w:right w:val="single" w:sz="4" w:space="0" w:color="3F6730" w:themeColor="accent1"/>
        </w:tcBorders>
      </w:tcPr>
    </w:tblStylePr>
    <w:tblStylePr w:type="band1Horz">
      <w:tblPr/>
      <w:tcPr>
        <w:tcBorders>
          <w:top w:val="single" w:sz="4" w:space="0" w:color="3F6730" w:themeColor="accent1"/>
          <w:bottom w:val="single" w:sz="4" w:space="0" w:color="3F673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F6730" w:themeColor="accent1"/>
          <w:left w:val="nil"/>
        </w:tcBorders>
      </w:tcPr>
    </w:tblStylePr>
    <w:tblStylePr w:type="swCell">
      <w:tblPr/>
      <w:tcPr>
        <w:tcBorders>
          <w:top w:val="double" w:sz="4" w:space="0" w:color="3F6730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DE3AF" w:themeColor="accent2"/>
        <w:left w:val="single" w:sz="4" w:space="0" w:color="BDE3AF" w:themeColor="accent2"/>
        <w:bottom w:val="single" w:sz="4" w:space="0" w:color="BDE3AF" w:themeColor="accent2"/>
        <w:right w:val="single" w:sz="4" w:space="0" w:color="BDE3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sz="4" w:space="0" w:color="BDE3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DE3AF" w:themeColor="accent2"/>
          <w:right w:val="single" w:sz="4" w:space="0" w:color="BDE3AF" w:themeColor="accent2"/>
        </w:tcBorders>
      </w:tcPr>
    </w:tblStylePr>
    <w:tblStylePr w:type="band1Horz">
      <w:tblPr/>
      <w:tcPr>
        <w:tcBorders>
          <w:top w:val="single" w:sz="4" w:space="0" w:color="BDE3AF" w:themeColor="accent2"/>
          <w:bottom w:val="single" w:sz="4" w:space="0" w:color="BDE3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DE3AF" w:themeColor="accent2"/>
          <w:left w:val="nil"/>
        </w:tcBorders>
      </w:tcPr>
    </w:tblStylePr>
    <w:tblStylePr w:type="swCell">
      <w:tblPr/>
      <w:tcPr>
        <w:tcBorders>
          <w:top w:val="double" w:sz="4" w:space="0" w:color="BDE3AF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7BE73" w:themeColor="accent3"/>
        <w:left w:val="single" w:sz="4" w:space="0" w:color="87BE73" w:themeColor="accent3"/>
        <w:bottom w:val="single" w:sz="4" w:space="0" w:color="87BE73" w:themeColor="accent3"/>
        <w:right w:val="single" w:sz="4" w:space="0" w:color="87BE7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sz="4" w:space="0" w:color="87BE7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7BE73" w:themeColor="accent3"/>
          <w:right w:val="single" w:sz="4" w:space="0" w:color="87BE73" w:themeColor="accent3"/>
        </w:tcBorders>
      </w:tcPr>
    </w:tblStylePr>
    <w:tblStylePr w:type="band1Horz">
      <w:tblPr/>
      <w:tcPr>
        <w:tcBorders>
          <w:top w:val="single" w:sz="4" w:space="0" w:color="87BE73" w:themeColor="accent3"/>
          <w:bottom w:val="single" w:sz="4" w:space="0" w:color="87BE7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7BE73" w:themeColor="accent3"/>
          <w:left w:val="nil"/>
        </w:tcBorders>
      </w:tcPr>
    </w:tblStylePr>
    <w:tblStylePr w:type="swCell">
      <w:tblPr/>
      <w:tcPr>
        <w:tcBorders>
          <w:top w:val="double" w:sz="4" w:space="0" w:color="87BE7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111111" w:themeColor="accent4"/>
        <w:left w:val="single" w:sz="4" w:space="0" w:color="111111" w:themeColor="accent4"/>
        <w:bottom w:val="single" w:sz="4" w:space="0" w:color="111111" w:themeColor="accent4"/>
        <w:right w:val="single" w:sz="4" w:space="0" w:color="111111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sz="4" w:space="0" w:color="111111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1111" w:themeColor="accent4"/>
          <w:right w:val="single" w:sz="4" w:space="0" w:color="111111" w:themeColor="accent4"/>
        </w:tcBorders>
      </w:tcPr>
    </w:tblStylePr>
    <w:tblStylePr w:type="band1Horz">
      <w:tblPr/>
      <w:tcPr>
        <w:tcBorders>
          <w:top w:val="single" w:sz="4" w:space="0" w:color="111111" w:themeColor="accent4"/>
          <w:bottom w:val="single" w:sz="4" w:space="0" w:color="111111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1111" w:themeColor="accent4"/>
          <w:left w:val="nil"/>
        </w:tcBorders>
      </w:tcPr>
    </w:tblStylePr>
    <w:tblStylePr w:type="swCell">
      <w:tblPr/>
      <w:tcPr>
        <w:tcBorders>
          <w:top w:val="double" w:sz="4" w:space="0" w:color="111111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1E1E1" w:themeColor="accent5"/>
        <w:left w:val="single" w:sz="4" w:space="0" w:color="E1E1E1" w:themeColor="accent5"/>
        <w:bottom w:val="single" w:sz="4" w:space="0" w:color="E1E1E1" w:themeColor="accent5"/>
        <w:right w:val="single" w:sz="4" w:space="0" w:color="E1E1E1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sz="4" w:space="0" w:color="E1E1E1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E1E1" w:themeColor="accent5"/>
          <w:right w:val="single" w:sz="4" w:space="0" w:color="E1E1E1" w:themeColor="accent5"/>
        </w:tcBorders>
      </w:tcPr>
    </w:tblStylePr>
    <w:tblStylePr w:type="band1Horz">
      <w:tblPr/>
      <w:tcPr>
        <w:tcBorders>
          <w:top w:val="single" w:sz="4" w:space="0" w:color="E1E1E1" w:themeColor="accent5"/>
          <w:bottom w:val="single" w:sz="4" w:space="0" w:color="E1E1E1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E1E1" w:themeColor="accent5"/>
          <w:left w:val="nil"/>
        </w:tcBorders>
      </w:tcPr>
    </w:tblStylePr>
    <w:tblStylePr w:type="swCell">
      <w:tblPr/>
      <w:tcPr>
        <w:tcBorders>
          <w:top w:val="double" w:sz="4" w:space="0" w:color="E1E1E1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2B2B2" w:themeColor="accent6"/>
        <w:left w:val="single" w:sz="4" w:space="0" w:color="B2B2B2" w:themeColor="accent6"/>
        <w:bottom w:val="single" w:sz="4" w:space="0" w:color="B2B2B2" w:themeColor="accent6"/>
        <w:right w:val="single" w:sz="4" w:space="0" w:color="B2B2B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6"/>
          <w:right w:val="single" w:sz="4" w:space="0" w:color="B2B2B2" w:themeColor="accent6"/>
        </w:tcBorders>
      </w:tcPr>
    </w:tblStylePr>
    <w:tblStylePr w:type="band1Horz">
      <w:tblPr/>
      <w:tcPr>
        <w:tcBorders>
          <w:top w:val="single" w:sz="4" w:space="0" w:color="B2B2B2" w:themeColor="accent6"/>
          <w:bottom w:val="single" w:sz="4" w:space="0" w:color="B2B2B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6"/>
          <w:left w:val="nil"/>
        </w:tcBorders>
      </w:tcPr>
    </w:tblStylePr>
    <w:tblStylePr w:type="swCell">
      <w:tblPr/>
      <w:tcPr>
        <w:tcBorders>
          <w:top w:val="double" w:sz="4" w:space="0" w:color="B2B2B2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1BA6B" w:themeColor="accent1" w:themeTint="99"/>
        <w:left w:val="single" w:sz="4" w:space="0" w:color="81BA6B" w:themeColor="accent1" w:themeTint="99"/>
        <w:bottom w:val="single" w:sz="4" w:space="0" w:color="81BA6B" w:themeColor="accent1" w:themeTint="99"/>
        <w:right w:val="single" w:sz="4" w:space="0" w:color="81BA6B" w:themeColor="accent1" w:themeTint="99"/>
        <w:insideH w:val="single" w:sz="4" w:space="0" w:color="81BA6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6730" w:themeColor="accent1"/>
          <w:left w:val="single" w:sz="4" w:space="0" w:color="3F6730" w:themeColor="accent1"/>
          <w:bottom w:val="single" w:sz="4" w:space="0" w:color="3F6730" w:themeColor="accent1"/>
          <w:right w:val="single" w:sz="4" w:space="0" w:color="3F6730" w:themeColor="accent1"/>
          <w:insideH w:val="nil"/>
        </w:tcBorders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sz="4" w:space="0" w:color="81BA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4uthevingsfarge2">
    <w:name w:val="List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7EECE" w:themeColor="accent2" w:themeTint="99"/>
        <w:left w:val="single" w:sz="4" w:space="0" w:color="D7EECE" w:themeColor="accent2" w:themeTint="99"/>
        <w:bottom w:val="single" w:sz="4" w:space="0" w:color="D7EECE" w:themeColor="accent2" w:themeTint="99"/>
        <w:right w:val="single" w:sz="4" w:space="0" w:color="D7EECE" w:themeColor="accent2" w:themeTint="99"/>
        <w:insideH w:val="single" w:sz="4" w:space="0" w:color="D7EE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DE3AF" w:themeColor="accent2"/>
          <w:left w:val="single" w:sz="4" w:space="0" w:color="BDE3AF" w:themeColor="accent2"/>
          <w:bottom w:val="single" w:sz="4" w:space="0" w:color="BDE3AF" w:themeColor="accent2"/>
          <w:right w:val="single" w:sz="4" w:space="0" w:color="BDE3AF" w:themeColor="accent2"/>
          <w:insideH w:val="nil"/>
        </w:tcBorders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sz="4" w:space="0" w:color="D7EE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4uthevingsfarge3">
    <w:name w:val="List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7D8AB" w:themeColor="accent3" w:themeTint="99"/>
        <w:left w:val="single" w:sz="4" w:space="0" w:color="B7D8AB" w:themeColor="accent3" w:themeTint="99"/>
        <w:bottom w:val="single" w:sz="4" w:space="0" w:color="B7D8AB" w:themeColor="accent3" w:themeTint="99"/>
        <w:right w:val="single" w:sz="4" w:space="0" w:color="B7D8AB" w:themeColor="accent3" w:themeTint="99"/>
        <w:insideH w:val="single" w:sz="4" w:space="0" w:color="B7D8A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7BE73" w:themeColor="accent3"/>
          <w:left w:val="single" w:sz="4" w:space="0" w:color="87BE73" w:themeColor="accent3"/>
          <w:bottom w:val="single" w:sz="4" w:space="0" w:color="87BE73" w:themeColor="accent3"/>
          <w:right w:val="single" w:sz="4" w:space="0" w:color="87BE73" w:themeColor="accent3"/>
          <w:insideH w:val="nil"/>
        </w:tcBorders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sz="4" w:space="0" w:color="B7D8A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4uthevingsfarge4">
    <w:name w:val="List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07070" w:themeColor="accent4" w:themeTint="99"/>
        <w:left w:val="single" w:sz="4" w:space="0" w:color="707070" w:themeColor="accent4" w:themeTint="99"/>
        <w:bottom w:val="single" w:sz="4" w:space="0" w:color="707070" w:themeColor="accent4" w:themeTint="99"/>
        <w:right w:val="single" w:sz="4" w:space="0" w:color="707070" w:themeColor="accent4" w:themeTint="99"/>
        <w:insideH w:val="single" w:sz="4" w:space="0" w:color="70707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1111" w:themeColor="accent4"/>
          <w:left w:val="single" w:sz="4" w:space="0" w:color="111111" w:themeColor="accent4"/>
          <w:bottom w:val="single" w:sz="4" w:space="0" w:color="111111" w:themeColor="accent4"/>
          <w:right w:val="single" w:sz="4" w:space="0" w:color="111111" w:themeColor="accent4"/>
          <w:insideH w:val="nil"/>
        </w:tcBorders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sz="4" w:space="0" w:color="70707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4uthevingsfarge5">
    <w:name w:val="List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DEDED" w:themeColor="accent5" w:themeTint="99"/>
        <w:left w:val="single" w:sz="4" w:space="0" w:color="EDEDED" w:themeColor="accent5" w:themeTint="99"/>
        <w:bottom w:val="single" w:sz="4" w:space="0" w:color="EDEDED" w:themeColor="accent5" w:themeTint="99"/>
        <w:right w:val="single" w:sz="4" w:space="0" w:color="EDEDED" w:themeColor="accent5" w:themeTint="99"/>
        <w:insideH w:val="single" w:sz="4" w:space="0" w:color="EDEDE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E1E1" w:themeColor="accent5"/>
          <w:left w:val="single" w:sz="4" w:space="0" w:color="E1E1E1" w:themeColor="accent5"/>
          <w:bottom w:val="single" w:sz="4" w:space="0" w:color="E1E1E1" w:themeColor="accent5"/>
          <w:right w:val="single" w:sz="4" w:space="0" w:color="E1E1E1" w:themeColor="accent5"/>
          <w:insideH w:val="nil"/>
        </w:tcBorders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sz="4" w:space="0" w:color="EDEDE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4uthevingsfarge6">
    <w:name w:val="List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0D0D0" w:themeColor="accent6" w:themeTint="99"/>
        <w:left w:val="single" w:sz="4" w:space="0" w:color="D0D0D0" w:themeColor="accent6" w:themeTint="99"/>
        <w:bottom w:val="single" w:sz="4" w:space="0" w:color="D0D0D0" w:themeColor="accent6" w:themeTint="99"/>
        <w:right w:val="single" w:sz="4" w:space="0" w:color="D0D0D0" w:themeColor="accent6" w:themeTint="99"/>
        <w:insideH w:val="single" w:sz="4" w:space="0" w:color="D0D0D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6"/>
          <w:left w:val="single" w:sz="4" w:space="0" w:color="B2B2B2" w:themeColor="accent6"/>
          <w:bottom w:val="single" w:sz="4" w:space="0" w:color="B2B2B2" w:themeColor="accent6"/>
          <w:right w:val="single" w:sz="4" w:space="0" w:color="B2B2B2" w:themeColor="accent6"/>
          <w:insideH w:val="nil"/>
        </w:tcBorders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5mrk">
    <w:name w:val="List Table 5 Dark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F6730" w:themeColor="accent1"/>
        <w:left w:val="single" w:sz="24" w:space="0" w:color="3F6730" w:themeColor="accent1"/>
        <w:bottom w:val="single" w:sz="24" w:space="0" w:color="3F6730" w:themeColor="accent1"/>
        <w:right w:val="single" w:sz="24" w:space="0" w:color="3F6730" w:themeColor="accent1"/>
      </w:tblBorders>
    </w:tblPr>
    <w:tcPr>
      <w:shd w:val="clear" w:color="auto" w:fill="3F673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DE3AF" w:themeColor="accent2"/>
        <w:left w:val="single" w:sz="24" w:space="0" w:color="BDE3AF" w:themeColor="accent2"/>
        <w:bottom w:val="single" w:sz="24" w:space="0" w:color="BDE3AF" w:themeColor="accent2"/>
        <w:right w:val="single" w:sz="24" w:space="0" w:color="BDE3AF" w:themeColor="accent2"/>
      </w:tblBorders>
    </w:tblPr>
    <w:tcPr>
      <w:shd w:val="clear" w:color="auto" w:fill="BDE3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7BE73" w:themeColor="accent3"/>
        <w:left w:val="single" w:sz="24" w:space="0" w:color="87BE73" w:themeColor="accent3"/>
        <w:bottom w:val="single" w:sz="24" w:space="0" w:color="87BE73" w:themeColor="accent3"/>
        <w:right w:val="single" w:sz="24" w:space="0" w:color="87BE73" w:themeColor="accent3"/>
      </w:tblBorders>
    </w:tblPr>
    <w:tcPr>
      <w:shd w:val="clear" w:color="auto" w:fill="87BE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1111" w:themeColor="accent4"/>
        <w:left w:val="single" w:sz="24" w:space="0" w:color="111111" w:themeColor="accent4"/>
        <w:bottom w:val="single" w:sz="24" w:space="0" w:color="111111" w:themeColor="accent4"/>
        <w:right w:val="single" w:sz="24" w:space="0" w:color="111111" w:themeColor="accent4"/>
      </w:tblBorders>
    </w:tblPr>
    <w:tcPr>
      <w:shd w:val="clear" w:color="auto" w:fill="111111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1E1E1" w:themeColor="accent5"/>
        <w:left w:val="single" w:sz="24" w:space="0" w:color="E1E1E1" w:themeColor="accent5"/>
        <w:bottom w:val="single" w:sz="24" w:space="0" w:color="E1E1E1" w:themeColor="accent5"/>
        <w:right w:val="single" w:sz="24" w:space="0" w:color="E1E1E1" w:themeColor="accent5"/>
      </w:tblBorders>
    </w:tblPr>
    <w:tcPr>
      <w:shd w:val="clear" w:color="auto" w:fill="E1E1E1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6"/>
        <w:left w:val="single" w:sz="24" w:space="0" w:color="B2B2B2" w:themeColor="accent6"/>
        <w:bottom w:val="single" w:sz="24" w:space="0" w:color="B2B2B2" w:themeColor="accent6"/>
        <w:right w:val="single" w:sz="24" w:space="0" w:color="B2B2B2" w:themeColor="accent6"/>
      </w:tblBorders>
    </w:tblPr>
    <w:tcPr>
      <w:shd w:val="clear" w:color="auto" w:fill="B2B2B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sz="4" w:space="0" w:color="3F6730" w:themeColor="accent1"/>
        <w:bottom w:val="single" w:sz="4" w:space="0" w:color="3F673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F673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F673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sz="4" w:space="0" w:color="BDE3AF" w:themeColor="accent2"/>
        <w:bottom w:val="single" w:sz="4" w:space="0" w:color="BDE3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DE3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DE3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sz="4" w:space="0" w:color="87BE73" w:themeColor="accent3"/>
        <w:bottom w:val="single" w:sz="4" w:space="0" w:color="87BE7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7BE7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7BE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sz="4" w:space="0" w:color="111111" w:themeColor="accent4"/>
        <w:bottom w:val="single" w:sz="4" w:space="0" w:color="111111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11111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1111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sz="4" w:space="0" w:color="E1E1E1" w:themeColor="accent5"/>
        <w:bottom w:val="single" w:sz="4" w:space="0" w:color="E1E1E1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1E1E1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1E1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sz="4" w:space="0" w:color="B2B2B2" w:themeColor="accent6"/>
        <w:bottom w:val="single" w:sz="4" w:space="0" w:color="B2B2B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7fargerik">
    <w:name w:val="List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F673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F673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F673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F673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DE3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DE3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DE3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DE3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7BE7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7BE7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7BE7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7BE7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1111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1111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1111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1111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1E1E1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1E1E1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1E1E1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1E1E1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A354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rial"/>
      <w:lang w:val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35455"/>
    <w:rPr>
      <w:rFonts w:cs="Arial"/>
      <w:lang w:val="nb-NO"/>
    </w:rPr>
  </w:style>
  <w:style w:type="table" w:styleId="Middelsrutenett1">
    <w:name w:val="Medium Grid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64A44C" w:themeColor="accent1" w:themeTint="BF"/>
        <w:left w:val="single" w:sz="8" w:space="0" w:color="64A44C" w:themeColor="accent1" w:themeTint="BF"/>
        <w:bottom w:val="single" w:sz="8" w:space="0" w:color="64A44C" w:themeColor="accent1" w:themeTint="BF"/>
        <w:right w:val="single" w:sz="8" w:space="0" w:color="64A44C" w:themeColor="accent1" w:themeTint="BF"/>
        <w:insideH w:val="single" w:sz="8" w:space="0" w:color="64A44C" w:themeColor="accent1" w:themeTint="BF"/>
        <w:insideV w:val="single" w:sz="8" w:space="0" w:color="64A44C" w:themeColor="accent1" w:themeTint="BF"/>
      </w:tblBorders>
    </w:tblPr>
    <w:tcPr>
      <w:shd w:val="clear" w:color="auto" w:fill="CBE2C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A44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shd w:val="clear" w:color="auto" w:fill="96C684" w:themeFill="accent1" w:themeFillTint="7F"/>
      </w:tcPr>
    </w:tblStylePr>
  </w:style>
  <w:style w:type="table" w:styleId="Middelsrutenett1uthevingsfarge2">
    <w:name w:val="Medium Grid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DEAC3" w:themeColor="accent2" w:themeTint="BF"/>
        <w:left w:val="single" w:sz="8" w:space="0" w:color="CDEAC3" w:themeColor="accent2" w:themeTint="BF"/>
        <w:bottom w:val="single" w:sz="8" w:space="0" w:color="CDEAC3" w:themeColor="accent2" w:themeTint="BF"/>
        <w:right w:val="single" w:sz="8" w:space="0" w:color="CDEAC3" w:themeColor="accent2" w:themeTint="BF"/>
        <w:insideH w:val="single" w:sz="8" w:space="0" w:color="CDEAC3" w:themeColor="accent2" w:themeTint="BF"/>
        <w:insideV w:val="single" w:sz="8" w:space="0" w:color="CDEAC3" w:themeColor="accent2" w:themeTint="BF"/>
      </w:tblBorders>
    </w:tblPr>
    <w:tcPr>
      <w:shd w:val="clear" w:color="auto" w:fill="EEF8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DEAC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shd w:val="clear" w:color="auto" w:fill="DDF1D7" w:themeFill="accent2" w:themeFillTint="7F"/>
      </w:tcPr>
    </w:tblStylePr>
  </w:style>
  <w:style w:type="table" w:styleId="Middelsrutenett1uthevingsfarge3">
    <w:name w:val="Medium Grid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A5CE96" w:themeColor="accent3" w:themeTint="BF"/>
        <w:left w:val="single" w:sz="8" w:space="0" w:color="A5CE96" w:themeColor="accent3" w:themeTint="BF"/>
        <w:bottom w:val="single" w:sz="8" w:space="0" w:color="A5CE96" w:themeColor="accent3" w:themeTint="BF"/>
        <w:right w:val="single" w:sz="8" w:space="0" w:color="A5CE96" w:themeColor="accent3" w:themeTint="BF"/>
        <w:insideH w:val="single" w:sz="8" w:space="0" w:color="A5CE96" w:themeColor="accent3" w:themeTint="BF"/>
        <w:insideV w:val="single" w:sz="8" w:space="0" w:color="A5CE96" w:themeColor="accent3" w:themeTint="BF"/>
      </w:tblBorders>
    </w:tblPr>
    <w:tcPr>
      <w:shd w:val="clear" w:color="auto" w:fill="E1EFD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5CE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Middelsrutenett1uthevingsfarge4">
    <w:name w:val="Medium Grid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4C4C4C" w:themeColor="accent4" w:themeTint="BF"/>
        <w:left w:val="single" w:sz="8" w:space="0" w:color="4C4C4C" w:themeColor="accent4" w:themeTint="BF"/>
        <w:bottom w:val="single" w:sz="8" w:space="0" w:color="4C4C4C" w:themeColor="accent4" w:themeTint="BF"/>
        <w:right w:val="single" w:sz="8" w:space="0" w:color="4C4C4C" w:themeColor="accent4" w:themeTint="BF"/>
        <w:insideH w:val="single" w:sz="8" w:space="0" w:color="4C4C4C" w:themeColor="accent4" w:themeTint="BF"/>
        <w:insideV w:val="single" w:sz="8" w:space="0" w:color="4C4C4C" w:themeColor="accent4" w:themeTint="BF"/>
      </w:tblBorders>
    </w:tblPr>
    <w:tcPr>
      <w:shd w:val="clear" w:color="auto" w:fill="C4C4C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C4C4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shd w:val="clear" w:color="auto" w:fill="888888" w:themeFill="accent4" w:themeFillTint="7F"/>
      </w:tcPr>
    </w:tblStylePr>
  </w:style>
  <w:style w:type="table" w:styleId="Middelsrutenett1uthevingsfarge5">
    <w:name w:val="Medium Grid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E8E8E8" w:themeColor="accent5" w:themeTint="BF"/>
        <w:left w:val="single" w:sz="8" w:space="0" w:color="E8E8E8" w:themeColor="accent5" w:themeTint="BF"/>
        <w:bottom w:val="single" w:sz="8" w:space="0" w:color="E8E8E8" w:themeColor="accent5" w:themeTint="BF"/>
        <w:right w:val="single" w:sz="8" w:space="0" w:color="E8E8E8" w:themeColor="accent5" w:themeTint="BF"/>
        <w:insideH w:val="single" w:sz="8" w:space="0" w:color="E8E8E8" w:themeColor="accent5" w:themeTint="BF"/>
        <w:insideV w:val="single" w:sz="8" w:space="0" w:color="E8E8E8" w:themeColor="accent5" w:themeTint="BF"/>
      </w:tblBorders>
    </w:tblPr>
    <w:tcPr>
      <w:shd w:val="clear" w:color="auto" w:fill="F7F7F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8E8E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shd w:val="clear" w:color="auto" w:fill="F0F0F0" w:themeFill="accent5" w:themeFillTint="7F"/>
      </w:tcPr>
    </w:tblStylePr>
  </w:style>
  <w:style w:type="table" w:styleId="Middelsrutenett1uthevingsfarge6">
    <w:name w:val="Medium Grid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5C5C5" w:themeColor="accent6" w:themeTint="BF"/>
        <w:left w:val="single" w:sz="8" w:space="0" w:color="C5C5C5" w:themeColor="accent6" w:themeTint="BF"/>
        <w:bottom w:val="single" w:sz="8" w:space="0" w:color="C5C5C5" w:themeColor="accent6" w:themeTint="BF"/>
        <w:right w:val="single" w:sz="8" w:space="0" w:color="C5C5C5" w:themeColor="accent6" w:themeTint="BF"/>
        <w:insideH w:val="single" w:sz="8" w:space="0" w:color="C5C5C5" w:themeColor="accent6" w:themeTint="BF"/>
        <w:insideV w:val="single" w:sz="8" w:space="0" w:color="C5C5C5" w:themeColor="accent6" w:themeTint="BF"/>
      </w:tblBorders>
    </w:tblPr>
    <w:tcPr>
      <w:shd w:val="clear" w:color="auto" w:fill="EBEB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shd w:val="clear" w:color="auto" w:fill="D8D8D8" w:themeFill="accent6" w:themeFillTint="7F"/>
      </w:tcPr>
    </w:tblStylePr>
  </w:style>
  <w:style w:type="table" w:styleId="Middelsrutenett2">
    <w:name w:val="Medium Grid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3F6730" w:themeColor="accent1"/>
        <w:left w:val="single" w:sz="8" w:space="0" w:color="3F6730" w:themeColor="accent1"/>
        <w:bottom w:val="single" w:sz="8" w:space="0" w:color="3F6730" w:themeColor="accent1"/>
        <w:right w:val="single" w:sz="8" w:space="0" w:color="3F6730" w:themeColor="accent1"/>
        <w:insideH w:val="single" w:sz="8" w:space="0" w:color="3F6730" w:themeColor="accent1"/>
        <w:insideV w:val="single" w:sz="8" w:space="0" w:color="3F6730" w:themeColor="accent1"/>
      </w:tblBorders>
    </w:tblPr>
    <w:tcPr>
      <w:shd w:val="clear" w:color="auto" w:fill="CBE2C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3E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8CD" w:themeFill="accent1" w:themeFillTint="33"/>
      </w:tc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tcBorders>
          <w:insideH w:val="single" w:sz="6" w:space="0" w:color="3F6730" w:themeColor="accent1"/>
          <w:insideV w:val="single" w:sz="6" w:space="0" w:color="3F6730" w:themeColor="accent1"/>
        </w:tcBorders>
        <w:shd w:val="clear" w:color="auto" w:fill="96C68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DE3AF" w:themeColor="accent2"/>
        <w:left w:val="single" w:sz="8" w:space="0" w:color="BDE3AF" w:themeColor="accent2"/>
        <w:bottom w:val="single" w:sz="8" w:space="0" w:color="BDE3AF" w:themeColor="accent2"/>
        <w:right w:val="single" w:sz="8" w:space="0" w:color="BDE3AF" w:themeColor="accent2"/>
        <w:insideH w:val="single" w:sz="8" w:space="0" w:color="BDE3AF" w:themeColor="accent2"/>
        <w:insideV w:val="single" w:sz="8" w:space="0" w:color="BDE3AF" w:themeColor="accent2"/>
      </w:tblBorders>
    </w:tblPr>
    <w:tcPr>
      <w:shd w:val="clear" w:color="auto" w:fill="EEF8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C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9EE" w:themeFill="accent2" w:themeFillTint="33"/>
      </w:tc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tcBorders>
          <w:insideH w:val="single" w:sz="6" w:space="0" w:color="BDE3AF" w:themeColor="accent2"/>
          <w:insideV w:val="single" w:sz="6" w:space="0" w:color="BDE3AF" w:themeColor="accent2"/>
        </w:tcBorders>
        <w:shd w:val="clear" w:color="auto" w:fill="DDF1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87BE73" w:themeColor="accent3"/>
        <w:left w:val="single" w:sz="8" w:space="0" w:color="87BE73" w:themeColor="accent3"/>
        <w:bottom w:val="single" w:sz="8" w:space="0" w:color="87BE73" w:themeColor="accent3"/>
        <w:right w:val="single" w:sz="8" w:space="0" w:color="87BE73" w:themeColor="accent3"/>
        <w:insideH w:val="single" w:sz="8" w:space="0" w:color="87BE73" w:themeColor="accent3"/>
        <w:insideV w:val="single" w:sz="8" w:space="0" w:color="87BE73" w:themeColor="accent3"/>
      </w:tblBorders>
    </w:tblPr>
    <w:tcPr>
      <w:shd w:val="clear" w:color="auto" w:fill="E1EFD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E3" w:themeFill="accent3" w:themeFillTint="33"/>
      </w:tc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tcBorders>
          <w:insideH w:val="single" w:sz="6" w:space="0" w:color="87BE73" w:themeColor="accent3"/>
          <w:insideV w:val="single" w:sz="6" w:space="0" w:color="87BE73" w:themeColor="accent3"/>
        </w:tcBorders>
        <w:shd w:val="clear" w:color="auto" w:fill="C3DEB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111111" w:themeColor="accent4"/>
        <w:left w:val="single" w:sz="8" w:space="0" w:color="111111" w:themeColor="accent4"/>
        <w:bottom w:val="single" w:sz="8" w:space="0" w:color="111111" w:themeColor="accent4"/>
        <w:right w:val="single" w:sz="8" w:space="0" w:color="111111" w:themeColor="accent4"/>
        <w:insideH w:val="single" w:sz="8" w:space="0" w:color="111111" w:themeColor="accent4"/>
        <w:insideV w:val="single" w:sz="8" w:space="0" w:color="111111" w:themeColor="accent4"/>
      </w:tblBorders>
    </w:tblPr>
    <w:tcPr>
      <w:shd w:val="clear" w:color="auto" w:fill="C4C4C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7E7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CF" w:themeFill="accent4" w:themeFillTint="33"/>
      </w:tc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tcBorders>
          <w:insideH w:val="single" w:sz="6" w:space="0" w:color="111111" w:themeColor="accent4"/>
          <w:insideV w:val="single" w:sz="6" w:space="0" w:color="111111" w:themeColor="accent4"/>
        </w:tcBorders>
        <w:shd w:val="clear" w:color="auto" w:fill="88888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E1E1E1" w:themeColor="accent5"/>
        <w:left w:val="single" w:sz="8" w:space="0" w:color="E1E1E1" w:themeColor="accent5"/>
        <w:bottom w:val="single" w:sz="8" w:space="0" w:color="E1E1E1" w:themeColor="accent5"/>
        <w:right w:val="single" w:sz="8" w:space="0" w:color="E1E1E1" w:themeColor="accent5"/>
        <w:insideH w:val="single" w:sz="8" w:space="0" w:color="E1E1E1" w:themeColor="accent5"/>
        <w:insideV w:val="single" w:sz="8" w:space="0" w:color="E1E1E1" w:themeColor="accent5"/>
      </w:tblBorders>
    </w:tblPr>
    <w:tcPr>
      <w:shd w:val="clear" w:color="auto" w:fill="F7F7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C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 w:themeFill="accent5" w:themeFillTint="33"/>
      </w:tc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tcBorders>
          <w:insideH w:val="single" w:sz="6" w:space="0" w:color="E1E1E1" w:themeColor="accent5"/>
          <w:insideV w:val="single" w:sz="6" w:space="0" w:color="E1E1E1" w:themeColor="accent5"/>
        </w:tcBorders>
        <w:shd w:val="clear" w:color="auto" w:fill="F0F0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2B2B2" w:themeColor="accent6"/>
        <w:left w:val="single" w:sz="8" w:space="0" w:color="B2B2B2" w:themeColor="accent6"/>
        <w:bottom w:val="single" w:sz="8" w:space="0" w:color="B2B2B2" w:themeColor="accent6"/>
        <w:right w:val="single" w:sz="8" w:space="0" w:color="B2B2B2" w:themeColor="accent6"/>
        <w:insideH w:val="single" w:sz="8" w:space="0" w:color="B2B2B2" w:themeColor="accent6"/>
        <w:insideV w:val="single" w:sz="8" w:space="0" w:color="B2B2B2" w:themeColor="accent6"/>
      </w:tblBorders>
    </w:tblPr>
    <w:tcPr>
      <w:shd w:val="clear" w:color="auto" w:fill="EBEB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6" w:themeFillTint="33"/>
      </w:tc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tcBorders>
          <w:insideH w:val="single" w:sz="6" w:space="0" w:color="B2B2B2" w:themeColor="accent6"/>
          <w:insideV w:val="single" w:sz="6" w:space="0" w:color="B2B2B2" w:themeColor="accent6"/>
        </w:tcBorders>
        <w:shd w:val="clear" w:color="auto" w:fill="D8D8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2C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673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673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F673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F673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C68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C684" w:themeFill="accent1" w:themeFillTint="7F"/>
      </w:tcPr>
    </w:tblStylePr>
  </w:style>
  <w:style w:type="table" w:styleId="Middelsrutenett3uthevingsfarge2">
    <w:name w:val="Medium Grid 3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F8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DE3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DE3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DE3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DE3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DF1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DF1D7" w:themeFill="accent2" w:themeFillTint="7F"/>
      </w:tcPr>
    </w:tblStylePr>
  </w:style>
  <w:style w:type="table" w:styleId="Middelsrutenett3uthevingsfarge3">
    <w:name w:val="Medium Grid 3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EFD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7BE7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7BE7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7BE7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7BE7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3DEB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3DEB9" w:themeFill="accent3" w:themeFillTint="7F"/>
      </w:tcPr>
    </w:tblStylePr>
  </w:style>
  <w:style w:type="table" w:styleId="Middelsrutenett3uthevingsfarge4">
    <w:name w:val="Medium Grid 3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C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111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111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111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1111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88888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88888" w:themeFill="accent4" w:themeFillTint="7F"/>
      </w:tcPr>
    </w:tblStylePr>
  </w:style>
  <w:style w:type="table" w:styleId="Middelsrutenett3uthevingsfarge5">
    <w:name w:val="Medium Grid 3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7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E1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E1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1E1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1E1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0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0F0" w:themeFill="accent5" w:themeFillTint="7F"/>
      </w:tcPr>
    </w:tblStylePr>
  </w:style>
  <w:style w:type="table" w:styleId="Middelsrutenett3uthevingsfarge6">
    <w:name w:val="Medium Grid 3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6" w:themeFillTint="7F"/>
      </w:tcPr>
    </w:tblStylePr>
  </w:style>
  <w:style w:type="table" w:styleId="Middelsliste1">
    <w:name w:val="Medium Lis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F6730" w:themeColor="accent1"/>
        <w:bottom w:val="single" w:sz="8" w:space="0" w:color="3F673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F6730" w:themeColor="accent1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3F6730" w:themeColor="accent1"/>
          <w:bottom w:val="single" w:sz="8" w:space="0" w:color="3F673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F6730" w:themeColor="accent1"/>
          <w:bottom w:val="single" w:sz="8" w:space="0" w:color="3F6730" w:themeColor="accent1"/>
        </w:tcBorders>
      </w:tcPr>
    </w:tblStylePr>
    <w:tblStylePr w:type="band1Vert">
      <w:tblPr/>
      <w:tcPr>
        <w:shd w:val="clear" w:color="auto" w:fill="CBE2C2" w:themeFill="accent1" w:themeFillTint="3F"/>
      </w:tcPr>
    </w:tblStylePr>
    <w:tblStylePr w:type="band1Horz">
      <w:tblPr/>
      <w:tcPr>
        <w:shd w:val="clear" w:color="auto" w:fill="CBE2C2" w:themeFill="accent1" w:themeFillTint="3F"/>
      </w:tcPr>
    </w:tblStylePr>
  </w:style>
  <w:style w:type="table" w:styleId="Middelsliste1uthevingsfarge2">
    <w:name w:val="Medium List 1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DE3AF" w:themeColor="accent2"/>
        <w:bottom w:val="single" w:sz="8" w:space="0" w:color="BDE3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DE3AF" w:themeColor="accent2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BDE3AF" w:themeColor="accent2"/>
          <w:bottom w:val="single" w:sz="8" w:space="0" w:color="BDE3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DE3AF" w:themeColor="accent2"/>
          <w:bottom w:val="single" w:sz="8" w:space="0" w:color="BDE3AF" w:themeColor="accent2"/>
        </w:tcBorders>
      </w:tcPr>
    </w:tblStylePr>
    <w:tblStylePr w:type="band1Vert">
      <w:tblPr/>
      <w:tcPr>
        <w:shd w:val="clear" w:color="auto" w:fill="EEF8EB" w:themeFill="accent2" w:themeFillTint="3F"/>
      </w:tcPr>
    </w:tblStylePr>
    <w:tblStylePr w:type="band1Horz">
      <w:tblPr/>
      <w:tcPr>
        <w:shd w:val="clear" w:color="auto" w:fill="EEF8EB" w:themeFill="accent2" w:themeFillTint="3F"/>
      </w:tcPr>
    </w:tblStylePr>
  </w:style>
  <w:style w:type="table" w:styleId="Middelsliste1uthevingsfarge3">
    <w:name w:val="Medium List 1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7BE73" w:themeColor="accent3"/>
        <w:bottom w:val="single" w:sz="8" w:space="0" w:color="87BE7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7BE73" w:themeColor="accent3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87BE73" w:themeColor="accent3"/>
          <w:bottom w:val="single" w:sz="8" w:space="0" w:color="87BE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7BE73" w:themeColor="accent3"/>
          <w:bottom w:val="single" w:sz="8" w:space="0" w:color="87BE73" w:themeColor="accent3"/>
        </w:tcBorders>
      </w:tcPr>
    </w:tblStylePr>
    <w:tblStylePr w:type="band1Vert">
      <w:tblPr/>
      <w:tcPr>
        <w:shd w:val="clear" w:color="auto" w:fill="E1EFDC" w:themeFill="accent3" w:themeFillTint="3F"/>
      </w:tcPr>
    </w:tblStylePr>
    <w:tblStylePr w:type="band1Horz">
      <w:tblPr/>
      <w:tcPr>
        <w:shd w:val="clear" w:color="auto" w:fill="E1EFDC" w:themeFill="accent3" w:themeFillTint="3F"/>
      </w:tcPr>
    </w:tblStylePr>
  </w:style>
  <w:style w:type="table" w:styleId="Middelsliste1uthevingsfarge4">
    <w:name w:val="Medium List 1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11111" w:themeColor="accent4"/>
        <w:bottom w:val="single" w:sz="8" w:space="0" w:color="111111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1111" w:themeColor="accent4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111111" w:themeColor="accent4"/>
          <w:bottom w:val="single" w:sz="8" w:space="0" w:color="11111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1111" w:themeColor="accent4"/>
          <w:bottom w:val="single" w:sz="8" w:space="0" w:color="111111" w:themeColor="accent4"/>
        </w:tcBorders>
      </w:tcPr>
    </w:tblStylePr>
    <w:tblStylePr w:type="band1Vert">
      <w:tblPr/>
      <w:tcPr>
        <w:shd w:val="clear" w:color="auto" w:fill="C4C4C4" w:themeFill="accent4" w:themeFillTint="3F"/>
      </w:tcPr>
    </w:tblStylePr>
    <w:tblStylePr w:type="band1Horz">
      <w:tblPr/>
      <w:tcPr>
        <w:shd w:val="clear" w:color="auto" w:fill="C4C4C4" w:themeFill="accent4" w:themeFillTint="3F"/>
      </w:tcPr>
    </w:tblStylePr>
  </w:style>
  <w:style w:type="table" w:styleId="Middelsliste1uthevingsfarge5">
    <w:name w:val="Medium List 1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1E1E1" w:themeColor="accent5"/>
        <w:bottom w:val="single" w:sz="8" w:space="0" w:color="E1E1E1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1E1E1" w:themeColor="accent5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E1E1E1" w:themeColor="accent5"/>
          <w:bottom w:val="single" w:sz="8" w:space="0" w:color="E1E1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1E1E1" w:themeColor="accent5"/>
          <w:bottom w:val="single" w:sz="8" w:space="0" w:color="E1E1E1" w:themeColor="accent5"/>
        </w:tcBorders>
      </w:tcPr>
    </w:tblStylePr>
    <w:tblStylePr w:type="band1Vert">
      <w:tblPr/>
      <w:tcPr>
        <w:shd w:val="clear" w:color="auto" w:fill="F7F7F7" w:themeFill="accent5" w:themeFillTint="3F"/>
      </w:tcPr>
    </w:tblStylePr>
    <w:tblStylePr w:type="band1Horz">
      <w:tblPr/>
      <w:tcPr>
        <w:shd w:val="clear" w:color="auto" w:fill="F7F7F7" w:themeFill="accent5" w:themeFillTint="3F"/>
      </w:tcPr>
    </w:tblStylePr>
  </w:style>
  <w:style w:type="table" w:styleId="Middelsliste1uthevingsfarge6">
    <w:name w:val="Medium List 1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6"/>
        <w:bottom w:val="single" w:sz="8" w:space="0" w:color="B2B2B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6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sz="8" w:space="0" w:color="B2B2B2" w:themeColor="accent6"/>
          <w:bottom w:val="single" w:sz="8" w:space="0" w:color="B2B2B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6"/>
          <w:bottom w:val="single" w:sz="8" w:space="0" w:color="B2B2B2" w:themeColor="accent6"/>
        </w:tcBorders>
      </w:tcPr>
    </w:tblStylePr>
    <w:tblStylePr w:type="band1Vert">
      <w:tblPr/>
      <w:tcPr>
        <w:shd w:val="clear" w:color="auto" w:fill="EBEBEB" w:themeFill="accent6" w:themeFillTint="3F"/>
      </w:tcPr>
    </w:tblStylePr>
    <w:tblStylePr w:type="band1Horz">
      <w:tblPr/>
      <w:tcPr>
        <w:shd w:val="clear" w:color="auto" w:fill="EBEBEB" w:themeFill="accent6" w:themeFillTint="3F"/>
      </w:tcPr>
    </w:tblStylePr>
  </w:style>
  <w:style w:type="table" w:styleId="Middelsliste2">
    <w:name w:val="Medium List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3F6730" w:themeColor="accent1"/>
        <w:left w:val="single" w:sz="8" w:space="0" w:color="3F6730" w:themeColor="accent1"/>
        <w:bottom w:val="single" w:sz="8" w:space="0" w:color="3F6730" w:themeColor="accent1"/>
        <w:right w:val="single" w:sz="8" w:space="0" w:color="3F673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F673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F673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F673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F673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2C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DE3AF" w:themeColor="accent2"/>
        <w:left w:val="single" w:sz="8" w:space="0" w:color="BDE3AF" w:themeColor="accent2"/>
        <w:bottom w:val="single" w:sz="8" w:space="0" w:color="BDE3AF" w:themeColor="accent2"/>
        <w:right w:val="single" w:sz="8" w:space="0" w:color="BDE3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DE3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DE3AF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DE3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DE3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F8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87BE73" w:themeColor="accent3"/>
        <w:left w:val="single" w:sz="8" w:space="0" w:color="87BE73" w:themeColor="accent3"/>
        <w:bottom w:val="single" w:sz="8" w:space="0" w:color="87BE73" w:themeColor="accent3"/>
        <w:right w:val="single" w:sz="8" w:space="0" w:color="87BE7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7BE7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7BE7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7BE7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7BE7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EFD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111111" w:themeColor="accent4"/>
        <w:left w:val="single" w:sz="8" w:space="0" w:color="111111" w:themeColor="accent4"/>
        <w:bottom w:val="single" w:sz="8" w:space="0" w:color="111111" w:themeColor="accent4"/>
        <w:right w:val="single" w:sz="8" w:space="0" w:color="111111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111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1111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1111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1111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C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E1E1E1" w:themeColor="accent5"/>
        <w:left w:val="single" w:sz="8" w:space="0" w:color="E1E1E1" w:themeColor="accent5"/>
        <w:bottom w:val="single" w:sz="8" w:space="0" w:color="E1E1E1" w:themeColor="accent5"/>
        <w:right w:val="single" w:sz="8" w:space="0" w:color="E1E1E1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1E1E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1E1E1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1E1E1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1E1E1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7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B2B2B2" w:themeColor="accent6"/>
        <w:left w:val="single" w:sz="8" w:space="0" w:color="B2B2B2" w:themeColor="accent6"/>
        <w:bottom w:val="single" w:sz="8" w:space="0" w:color="B2B2B2" w:themeColor="accent6"/>
        <w:right w:val="single" w:sz="8" w:space="0" w:color="B2B2B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B2B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64A44C" w:themeColor="accent1" w:themeTint="BF"/>
        <w:left w:val="single" w:sz="8" w:space="0" w:color="64A44C" w:themeColor="accent1" w:themeTint="BF"/>
        <w:bottom w:val="single" w:sz="8" w:space="0" w:color="64A44C" w:themeColor="accent1" w:themeTint="BF"/>
        <w:right w:val="single" w:sz="8" w:space="0" w:color="64A44C" w:themeColor="accent1" w:themeTint="BF"/>
        <w:insideH w:val="single" w:sz="8" w:space="0" w:color="64A44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A44C" w:themeColor="accent1" w:themeTint="BF"/>
          <w:left w:val="single" w:sz="8" w:space="0" w:color="64A44C" w:themeColor="accent1" w:themeTint="BF"/>
          <w:bottom w:val="single" w:sz="8" w:space="0" w:color="64A44C" w:themeColor="accent1" w:themeTint="BF"/>
          <w:right w:val="single" w:sz="8" w:space="0" w:color="64A44C" w:themeColor="accent1" w:themeTint="BF"/>
          <w:insideH w:val="nil"/>
          <w:insideV w:val="nil"/>
        </w:tcBorders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A44C" w:themeColor="accent1" w:themeTint="BF"/>
          <w:left w:val="single" w:sz="8" w:space="0" w:color="64A44C" w:themeColor="accent1" w:themeTint="BF"/>
          <w:bottom w:val="single" w:sz="8" w:space="0" w:color="64A44C" w:themeColor="accent1" w:themeTint="BF"/>
          <w:right w:val="single" w:sz="8" w:space="0" w:color="64A44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2C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2C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DEAC3" w:themeColor="accent2" w:themeTint="BF"/>
        <w:left w:val="single" w:sz="8" w:space="0" w:color="CDEAC3" w:themeColor="accent2" w:themeTint="BF"/>
        <w:bottom w:val="single" w:sz="8" w:space="0" w:color="CDEAC3" w:themeColor="accent2" w:themeTint="BF"/>
        <w:right w:val="single" w:sz="8" w:space="0" w:color="CDEAC3" w:themeColor="accent2" w:themeTint="BF"/>
        <w:insideH w:val="single" w:sz="8" w:space="0" w:color="CDEAC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DEAC3" w:themeColor="accent2" w:themeTint="BF"/>
          <w:left w:val="single" w:sz="8" w:space="0" w:color="CDEAC3" w:themeColor="accent2" w:themeTint="BF"/>
          <w:bottom w:val="single" w:sz="8" w:space="0" w:color="CDEAC3" w:themeColor="accent2" w:themeTint="BF"/>
          <w:right w:val="single" w:sz="8" w:space="0" w:color="CDEAC3" w:themeColor="accent2" w:themeTint="BF"/>
          <w:insideH w:val="nil"/>
          <w:insideV w:val="nil"/>
        </w:tcBorders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DEAC3" w:themeColor="accent2" w:themeTint="BF"/>
          <w:left w:val="single" w:sz="8" w:space="0" w:color="CDEAC3" w:themeColor="accent2" w:themeTint="BF"/>
          <w:bottom w:val="single" w:sz="8" w:space="0" w:color="CDEAC3" w:themeColor="accent2" w:themeTint="BF"/>
          <w:right w:val="single" w:sz="8" w:space="0" w:color="CDEAC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8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A5CE96" w:themeColor="accent3" w:themeTint="BF"/>
        <w:left w:val="single" w:sz="8" w:space="0" w:color="A5CE96" w:themeColor="accent3" w:themeTint="BF"/>
        <w:bottom w:val="single" w:sz="8" w:space="0" w:color="A5CE96" w:themeColor="accent3" w:themeTint="BF"/>
        <w:right w:val="single" w:sz="8" w:space="0" w:color="A5CE96" w:themeColor="accent3" w:themeTint="BF"/>
        <w:insideH w:val="single" w:sz="8" w:space="0" w:color="A5CE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5CE96" w:themeColor="accent3" w:themeTint="BF"/>
          <w:left w:val="single" w:sz="8" w:space="0" w:color="A5CE96" w:themeColor="accent3" w:themeTint="BF"/>
          <w:bottom w:val="single" w:sz="8" w:space="0" w:color="A5CE96" w:themeColor="accent3" w:themeTint="BF"/>
          <w:right w:val="single" w:sz="8" w:space="0" w:color="A5CE96" w:themeColor="accent3" w:themeTint="BF"/>
          <w:insideH w:val="nil"/>
          <w:insideV w:val="nil"/>
        </w:tcBorders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CE96" w:themeColor="accent3" w:themeTint="BF"/>
          <w:left w:val="single" w:sz="8" w:space="0" w:color="A5CE96" w:themeColor="accent3" w:themeTint="BF"/>
          <w:bottom w:val="single" w:sz="8" w:space="0" w:color="A5CE96" w:themeColor="accent3" w:themeTint="BF"/>
          <w:right w:val="single" w:sz="8" w:space="0" w:color="A5CE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FD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FD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4C4C4C" w:themeColor="accent4" w:themeTint="BF"/>
        <w:left w:val="single" w:sz="8" w:space="0" w:color="4C4C4C" w:themeColor="accent4" w:themeTint="BF"/>
        <w:bottom w:val="single" w:sz="8" w:space="0" w:color="4C4C4C" w:themeColor="accent4" w:themeTint="BF"/>
        <w:right w:val="single" w:sz="8" w:space="0" w:color="4C4C4C" w:themeColor="accent4" w:themeTint="BF"/>
        <w:insideH w:val="single" w:sz="8" w:space="0" w:color="4C4C4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C4C4C" w:themeColor="accent4" w:themeTint="BF"/>
          <w:left w:val="single" w:sz="8" w:space="0" w:color="4C4C4C" w:themeColor="accent4" w:themeTint="BF"/>
          <w:bottom w:val="single" w:sz="8" w:space="0" w:color="4C4C4C" w:themeColor="accent4" w:themeTint="BF"/>
          <w:right w:val="single" w:sz="8" w:space="0" w:color="4C4C4C" w:themeColor="accent4" w:themeTint="BF"/>
          <w:insideH w:val="nil"/>
          <w:insideV w:val="nil"/>
        </w:tcBorders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C4C4C" w:themeColor="accent4" w:themeTint="BF"/>
          <w:left w:val="single" w:sz="8" w:space="0" w:color="4C4C4C" w:themeColor="accent4" w:themeTint="BF"/>
          <w:bottom w:val="single" w:sz="8" w:space="0" w:color="4C4C4C" w:themeColor="accent4" w:themeTint="BF"/>
          <w:right w:val="single" w:sz="8" w:space="0" w:color="4C4C4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C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C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E8E8E8" w:themeColor="accent5" w:themeTint="BF"/>
        <w:left w:val="single" w:sz="8" w:space="0" w:color="E8E8E8" w:themeColor="accent5" w:themeTint="BF"/>
        <w:bottom w:val="single" w:sz="8" w:space="0" w:color="E8E8E8" w:themeColor="accent5" w:themeTint="BF"/>
        <w:right w:val="single" w:sz="8" w:space="0" w:color="E8E8E8" w:themeColor="accent5" w:themeTint="BF"/>
        <w:insideH w:val="single" w:sz="8" w:space="0" w:color="E8E8E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8E8E8" w:themeColor="accent5" w:themeTint="BF"/>
          <w:left w:val="single" w:sz="8" w:space="0" w:color="E8E8E8" w:themeColor="accent5" w:themeTint="BF"/>
          <w:bottom w:val="single" w:sz="8" w:space="0" w:color="E8E8E8" w:themeColor="accent5" w:themeTint="BF"/>
          <w:right w:val="single" w:sz="8" w:space="0" w:color="E8E8E8" w:themeColor="accent5" w:themeTint="BF"/>
          <w:insideH w:val="nil"/>
          <w:insideV w:val="nil"/>
        </w:tcBorders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E8E8" w:themeColor="accent5" w:themeTint="BF"/>
          <w:left w:val="single" w:sz="8" w:space="0" w:color="E8E8E8" w:themeColor="accent5" w:themeTint="BF"/>
          <w:bottom w:val="single" w:sz="8" w:space="0" w:color="E8E8E8" w:themeColor="accent5" w:themeTint="BF"/>
          <w:right w:val="single" w:sz="8" w:space="0" w:color="E8E8E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7F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5C5C5" w:themeColor="accent6" w:themeTint="BF"/>
        <w:left w:val="single" w:sz="8" w:space="0" w:color="C5C5C5" w:themeColor="accent6" w:themeTint="BF"/>
        <w:bottom w:val="single" w:sz="8" w:space="0" w:color="C5C5C5" w:themeColor="accent6" w:themeTint="BF"/>
        <w:right w:val="single" w:sz="8" w:space="0" w:color="C5C5C5" w:themeColor="accent6" w:themeTint="BF"/>
        <w:insideH w:val="single" w:sz="8" w:space="0" w:color="C5C5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6" w:themeTint="BF"/>
          <w:left w:val="single" w:sz="8" w:space="0" w:color="C5C5C5" w:themeColor="accent6" w:themeTint="BF"/>
          <w:bottom w:val="single" w:sz="8" w:space="0" w:color="C5C5C5" w:themeColor="accent6" w:themeTint="BF"/>
          <w:right w:val="single" w:sz="8" w:space="0" w:color="C5C5C5" w:themeColor="accent6" w:themeTint="BF"/>
          <w:insideH w:val="nil"/>
          <w:insideV w:val="nil"/>
        </w:tcBorders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6" w:themeTint="BF"/>
          <w:left w:val="single" w:sz="8" w:space="0" w:color="C5C5C5" w:themeColor="accent6" w:themeTint="BF"/>
          <w:bottom w:val="single" w:sz="8" w:space="0" w:color="C5C5C5" w:themeColor="accent6" w:themeTint="BF"/>
          <w:right w:val="single" w:sz="8" w:space="0" w:color="C5C5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673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F673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DE3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DE3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7BE7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7BE7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111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111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E1E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E1E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A354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35455"/>
    <w:rPr>
      <w:rFonts w:eastAsiaTheme="majorEastAsia" w:cs="Arial"/>
      <w:sz w:val="24"/>
      <w:szCs w:val="24"/>
      <w:shd w:val="pct20" w:color="auto" w:fill="auto"/>
      <w:lang w:val="nb-NO"/>
    </w:rPr>
  </w:style>
  <w:style w:type="paragraph" w:styleId="Ingenmellomrom">
    <w:name w:val="No Spacing"/>
    <w:semiHidden/>
    <w:rsid w:val="00A35455"/>
    <w:pPr>
      <w:spacing w:line="240" w:lineRule="auto"/>
    </w:pPr>
    <w:rPr>
      <w:lang w:val="nb-NO"/>
    </w:rPr>
  </w:style>
  <w:style w:type="paragraph" w:styleId="NormalWeb">
    <w:name w:val="Normal (Web)"/>
    <w:basedOn w:val="Normal"/>
    <w:uiPriority w:val="99"/>
    <w:semiHidden/>
    <w:rsid w:val="00A35455"/>
    <w:pPr>
      <w:spacing w:after="0"/>
    </w:pPr>
    <w:rPr>
      <w:sz w:val="24"/>
      <w:szCs w:val="24"/>
    </w:rPr>
  </w:style>
  <w:style w:type="paragraph" w:styleId="Vanliginnrykk">
    <w:name w:val="Normal Indent"/>
    <w:basedOn w:val="Normal"/>
    <w:semiHidden/>
    <w:rsid w:val="00A35455"/>
    <w:pPr>
      <w:spacing w:after="0"/>
      <w:ind w:left="284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35455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35455"/>
    <w:rPr>
      <w:lang w:val="nb-NO"/>
    </w:rPr>
  </w:style>
  <w:style w:type="character" w:styleId="Sidetall">
    <w:name w:val="page number"/>
    <w:basedOn w:val="Standardskriftforavsnitt"/>
    <w:uiPriority w:val="99"/>
    <w:semiHidden/>
    <w:rsid w:val="00A35455"/>
    <w:rPr>
      <w:lang w:val="nb-NO"/>
    </w:rPr>
  </w:style>
  <w:style w:type="character" w:styleId="Plassholdertekst">
    <w:name w:val="Placeholder Text"/>
    <w:basedOn w:val="Standardskriftforavsnitt"/>
    <w:uiPriority w:val="99"/>
    <w:rsid w:val="00A35455"/>
    <w:rPr>
      <w:color w:val="808080"/>
      <w:lang w:val="nb-NO"/>
    </w:rPr>
  </w:style>
  <w:style w:type="table" w:styleId="Vanligtabell1">
    <w:name w:val="Plain Table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A35455"/>
    <w:pPr>
      <w:spacing w:after="0" w:line="240" w:lineRule="auto"/>
    </w:pPr>
    <w:rPr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35455"/>
    <w:rPr>
      <w:rFonts w:cs="Arial"/>
      <w:sz w:val="21"/>
      <w:szCs w:val="21"/>
      <w:lang w:val="nb-NO"/>
    </w:rPr>
  </w:style>
  <w:style w:type="paragraph" w:styleId="Sitat">
    <w:name w:val="Quote"/>
    <w:basedOn w:val="Normal"/>
    <w:next w:val="Normal"/>
    <w:link w:val="SitatTegn"/>
    <w:uiPriority w:val="3"/>
    <w:semiHidden/>
    <w:rsid w:val="00A35455"/>
    <w:pPr>
      <w:spacing w:before="200" w:after="160"/>
      <w:ind w:left="567" w:right="567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3"/>
    <w:semiHidden/>
    <w:rsid w:val="00A35455"/>
    <w:rPr>
      <w:i/>
      <w:iCs/>
      <w:color w:val="404040" w:themeColor="text1" w:themeTint="BF"/>
      <w:lang w:val="nb-NO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35455"/>
    <w:pPr>
      <w:spacing w:after="0"/>
    </w:pPr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35455"/>
    <w:rPr>
      <w:lang w:val="nb-NO"/>
    </w:rPr>
  </w:style>
  <w:style w:type="paragraph" w:styleId="Underskrift">
    <w:name w:val="Signature"/>
    <w:basedOn w:val="Normal"/>
    <w:link w:val="UnderskriftTegn"/>
    <w:uiPriority w:val="99"/>
    <w:semiHidden/>
    <w:rsid w:val="00A35455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35455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A35455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rsid w:val="00A35455"/>
    <w:rPr>
      <w:color w:val="0000FF"/>
      <w:u w:val="single"/>
      <w:shd w:val="clear" w:color="auto" w:fill="F3F2F1"/>
      <w:lang w:val="nb-NO"/>
    </w:rPr>
  </w:style>
  <w:style w:type="character" w:styleId="Sterk">
    <w:name w:val="Strong"/>
    <w:basedOn w:val="Standardskriftforavsnitt"/>
    <w:uiPriority w:val="8"/>
    <w:semiHidden/>
    <w:qFormat/>
    <w:rsid w:val="00A35455"/>
    <w:rPr>
      <w:b/>
      <w:bCs/>
      <w:lang w:val="nb-NO"/>
    </w:rPr>
  </w:style>
  <w:style w:type="paragraph" w:styleId="Undertittel">
    <w:name w:val="Subtitle"/>
    <w:basedOn w:val="Normal"/>
    <w:next w:val="Normal"/>
    <w:link w:val="UndertittelTegn"/>
    <w:uiPriority w:val="99"/>
    <w:semiHidden/>
    <w:qFormat/>
    <w:rsid w:val="00A3545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A35455"/>
    <w:rPr>
      <w:rFonts w:eastAsiaTheme="minorEastAsia" w:cs="Arial"/>
      <w:color w:val="5A5A5A" w:themeColor="text1" w:themeTint="A5"/>
      <w:spacing w:val="15"/>
      <w:sz w:val="22"/>
      <w:szCs w:val="22"/>
      <w:lang w:val="nb-NO"/>
    </w:rPr>
  </w:style>
  <w:style w:type="character" w:styleId="Svakutheving">
    <w:name w:val="Subtle Emphasis"/>
    <w:basedOn w:val="Standardskriftforavsnitt"/>
    <w:uiPriority w:val="99"/>
    <w:semiHidden/>
    <w:qFormat/>
    <w:rsid w:val="00A35455"/>
    <w:rPr>
      <w:i/>
      <w:iCs/>
      <w:color w:val="404040" w:themeColor="text1" w:themeTint="BF"/>
      <w:lang w:val="nb-NO"/>
    </w:rPr>
  </w:style>
  <w:style w:type="character" w:styleId="Svakreferanse">
    <w:name w:val="Subtle Reference"/>
    <w:basedOn w:val="Standardskriftforavsnitt"/>
    <w:uiPriority w:val="99"/>
    <w:semiHidden/>
    <w:qFormat/>
    <w:rsid w:val="00A35455"/>
    <w:rPr>
      <w:smallCaps/>
      <w:color w:val="5A5A5A" w:themeColor="text1" w:themeTint="A5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A3545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3545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3545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3545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3545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3545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3545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3545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3545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3545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3545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3545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A3545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A3545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uiPriority w:val="99"/>
    <w:rsid w:val="00A354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3545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3545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3545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3545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99"/>
    <w:rsid w:val="00A3545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A3545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3545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3545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3545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3545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3545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A35455"/>
    <w:pPr>
      <w:spacing w:after="0"/>
      <w:ind w:left="200" w:hanging="200"/>
    </w:pPr>
  </w:style>
  <w:style w:type="paragraph" w:styleId="Figurliste">
    <w:name w:val="table of figures"/>
    <w:basedOn w:val="Normal"/>
    <w:next w:val="Normal"/>
    <w:uiPriority w:val="39"/>
    <w:semiHidden/>
    <w:rsid w:val="00A35455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A3545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3545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3545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3545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35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A3545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3545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3545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tel">
    <w:name w:val="Title"/>
    <w:basedOn w:val="Normal"/>
    <w:next w:val="Normal"/>
    <w:link w:val="TittelTegn"/>
    <w:uiPriority w:val="99"/>
    <w:semiHidden/>
    <w:qFormat/>
    <w:rsid w:val="00A35455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A35455"/>
    <w:rPr>
      <w:rFonts w:eastAsiaTheme="majorEastAsia" w:cs="Arial"/>
      <w:spacing w:val="-10"/>
      <w:kern w:val="28"/>
      <w:sz w:val="56"/>
      <w:szCs w:val="56"/>
      <w:lang w:val="nb-NO"/>
    </w:rPr>
  </w:style>
  <w:style w:type="paragraph" w:styleId="Kildelisteoverskrift">
    <w:name w:val="toa heading"/>
    <w:basedOn w:val="Normal"/>
    <w:next w:val="Normal"/>
    <w:uiPriority w:val="39"/>
    <w:semiHidden/>
    <w:rsid w:val="00A35455"/>
    <w:pPr>
      <w:spacing w:before="120" w:after="0"/>
    </w:pPr>
    <w:rPr>
      <w:rFonts w:eastAsiaTheme="majorEastAsia"/>
      <w:b/>
      <w:bCs/>
      <w:sz w:val="24"/>
      <w:szCs w:val="24"/>
    </w:rPr>
  </w:style>
  <w:style w:type="paragraph" w:styleId="INNH1">
    <w:name w:val="toc 1"/>
    <w:basedOn w:val="Normal"/>
    <w:next w:val="Normal"/>
    <w:uiPriority w:val="39"/>
    <w:rsid w:val="00A35455"/>
    <w:pPr>
      <w:tabs>
        <w:tab w:val="right" w:leader="dot" w:pos="7031"/>
      </w:tabs>
      <w:spacing w:before="160" w:after="40"/>
      <w:ind w:right="567"/>
    </w:pPr>
  </w:style>
  <w:style w:type="paragraph" w:styleId="INNH2">
    <w:name w:val="toc 2"/>
    <w:basedOn w:val="Normal"/>
    <w:next w:val="Normal"/>
    <w:uiPriority w:val="39"/>
    <w:rsid w:val="00A35455"/>
    <w:pPr>
      <w:tabs>
        <w:tab w:val="right" w:leader="dot" w:pos="7031"/>
      </w:tabs>
      <w:spacing w:after="40"/>
      <w:ind w:left="567" w:right="567"/>
      <w:contextualSpacing/>
    </w:pPr>
  </w:style>
  <w:style w:type="paragraph" w:styleId="INNH3">
    <w:name w:val="toc 3"/>
    <w:basedOn w:val="Normal"/>
    <w:next w:val="Normal"/>
    <w:uiPriority w:val="39"/>
    <w:rsid w:val="00A35455"/>
    <w:pPr>
      <w:tabs>
        <w:tab w:val="right" w:leader="dot" w:pos="7031"/>
      </w:tabs>
      <w:spacing w:after="40"/>
      <w:ind w:left="1134" w:right="567"/>
      <w:contextualSpacing/>
    </w:pPr>
  </w:style>
  <w:style w:type="paragraph" w:styleId="INNH4">
    <w:name w:val="toc 4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/>
      <w:contextualSpacing/>
    </w:pPr>
  </w:style>
  <w:style w:type="paragraph" w:styleId="INNH5">
    <w:name w:val="toc 5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 w:after="40"/>
      <w:ind w:left="567" w:right="567" w:hanging="567"/>
      <w:contextualSpacing/>
    </w:pPr>
  </w:style>
  <w:style w:type="paragraph" w:styleId="INNH6">
    <w:name w:val="toc 6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 w:hanging="567"/>
      <w:contextualSpacing/>
    </w:pPr>
  </w:style>
  <w:style w:type="paragraph" w:styleId="INNH7">
    <w:name w:val="toc 7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 w:hanging="737"/>
      <w:contextualSpacing/>
    </w:pPr>
  </w:style>
  <w:style w:type="paragraph" w:styleId="INNH8">
    <w:name w:val="toc 8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2722" w:right="567" w:hanging="851"/>
      <w:contextualSpacing/>
    </w:pPr>
  </w:style>
  <w:style w:type="paragraph" w:styleId="INNH9">
    <w:name w:val="toc 9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 w:after="0"/>
      <w:ind w:right="567"/>
      <w:contextualSpacing/>
    </w:pPr>
  </w:style>
  <w:style w:type="paragraph" w:styleId="Overskriftforinnholdsfortegnelse">
    <w:name w:val="TOC Heading"/>
    <w:basedOn w:val="Overskrift1"/>
    <w:next w:val="Normal"/>
    <w:uiPriority w:val="39"/>
    <w:qFormat/>
    <w:rsid w:val="00A35455"/>
    <w:pPr>
      <w:framePr w:w="9639" w:h="3969" w:wrap="auto" w:vAnchor="page" w:hAnchor="text" w:y="1135"/>
      <w:spacing w:before="0" w:after="0" w:line="360" w:lineRule="atLeast"/>
      <w:outlineLvl w:val="9"/>
    </w:pPr>
    <w:rPr>
      <w:sz w:val="32"/>
    </w:rPr>
  </w:style>
  <w:style w:type="character" w:styleId="Ulstomtale">
    <w:name w:val="Unresolved Mention"/>
    <w:basedOn w:val="Standardskriftforavsnitt"/>
    <w:uiPriority w:val="99"/>
    <w:semiHidden/>
    <w:rsid w:val="00A35455"/>
    <w:rPr>
      <w:color w:val="605E5C"/>
      <w:shd w:val="clear" w:color="auto" w:fill="E1DFDD"/>
      <w:lang w:val="nb-NO"/>
    </w:rPr>
  </w:style>
  <w:style w:type="paragraph" w:customStyle="1" w:styleId="Template">
    <w:name w:val="Template"/>
    <w:uiPriority w:val="15"/>
    <w:semiHidden/>
    <w:rsid w:val="00A35455"/>
    <w:pPr>
      <w:suppressAutoHyphens/>
      <w:spacing w:line="200" w:lineRule="atLeast"/>
    </w:pPr>
    <w:rPr>
      <w:noProof/>
      <w:sz w:val="16"/>
      <w:lang w:val="nb-NO"/>
    </w:rPr>
  </w:style>
  <w:style w:type="paragraph" w:customStyle="1" w:styleId="Table">
    <w:name w:val="Table"/>
    <w:uiPriority w:val="4"/>
    <w:semiHidden/>
    <w:rsid w:val="00A35455"/>
    <w:pPr>
      <w:spacing w:before="40" w:after="40" w:line="260" w:lineRule="atLeast"/>
      <w:ind w:left="113" w:right="113"/>
    </w:pPr>
    <w:rPr>
      <w:lang w:val="nb-NO"/>
    </w:rPr>
  </w:style>
  <w:style w:type="paragraph" w:customStyle="1" w:styleId="Table-Heading">
    <w:name w:val="Table - Heading"/>
    <w:basedOn w:val="Table"/>
    <w:uiPriority w:val="4"/>
    <w:rsid w:val="00A35455"/>
    <w:pPr>
      <w:spacing w:before="20" w:after="20" w:line="200" w:lineRule="atLeast"/>
      <w:ind w:left="57" w:right="57"/>
    </w:pPr>
    <w:rPr>
      <w:b/>
      <w:sz w:val="16"/>
    </w:rPr>
  </w:style>
  <w:style w:type="paragraph" w:customStyle="1" w:styleId="Table-HeadingRight">
    <w:name w:val="Table - Heading Right"/>
    <w:basedOn w:val="Table-Heading"/>
    <w:uiPriority w:val="4"/>
    <w:rsid w:val="00A35455"/>
    <w:pPr>
      <w:jc w:val="right"/>
    </w:pPr>
  </w:style>
  <w:style w:type="paragraph" w:customStyle="1" w:styleId="Table-Text">
    <w:name w:val="Table - Text"/>
    <w:basedOn w:val="Table"/>
    <w:uiPriority w:val="4"/>
    <w:rsid w:val="00A35455"/>
    <w:pPr>
      <w:spacing w:before="20" w:after="20" w:line="200" w:lineRule="atLeast"/>
      <w:ind w:left="57" w:right="57"/>
    </w:pPr>
    <w:rPr>
      <w:sz w:val="16"/>
    </w:rPr>
  </w:style>
  <w:style w:type="paragraph" w:customStyle="1" w:styleId="Table-TextTotal">
    <w:name w:val="Table - Text Total"/>
    <w:basedOn w:val="Table-Text"/>
    <w:uiPriority w:val="4"/>
    <w:rsid w:val="00A35455"/>
    <w:rPr>
      <w:b/>
    </w:rPr>
  </w:style>
  <w:style w:type="paragraph" w:customStyle="1" w:styleId="Table-Numbers">
    <w:name w:val="Table - Numbers"/>
    <w:basedOn w:val="Table"/>
    <w:uiPriority w:val="4"/>
    <w:rsid w:val="00A35455"/>
    <w:pPr>
      <w:spacing w:before="20" w:after="20" w:line="200" w:lineRule="atLeast"/>
      <w:ind w:left="57" w:right="57"/>
      <w:jc w:val="right"/>
    </w:pPr>
    <w:rPr>
      <w:sz w:val="16"/>
    </w:rPr>
  </w:style>
  <w:style w:type="paragraph" w:customStyle="1" w:styleId="Table-NumbersTotal">
    <w:name w:val="Table - Numbers Total"/>
    <w:basedOn w:val="Table-Numbers"/>
    <w:uiPriority w:val="4"/>
    <w:rsid w:val="00A35455"/>
    <w:rPr>
      <w:b/>
    </w:rPr>
  </w:style>
  <w:style w:type="paragraph" w:customStyle="1" w:styleId="Template-CompanyName">
    <w:name w:val="Template - Company Name"/>
    <w:basedOn w:val="Template"/>
    <w:next w:val="Template-Address"/>
    <w:uiPriority w:val="8"/>
    <w:semiHidden/>
    <w:rsid w:val="00A35455"/>
    <w:pPr>
      <w:jc w:val="right"/>
    </w:pPr>
    <w:rPr>
      <w:b/>
    </w:rPr>
  </w:style>
  <w:style w:type="paragraph" w:customStyle="1" w:styleId="Template-Address">
    <w:name w:val="Template - Address"/>
    <w:basedOn w:val="Template"/>
    <w:uiPriority w:val="8"/>
    <w:rsid w:val="004B7E8C"/>
    <w:pPr>
      <w:tabs>
        <w:tab w:val="left" w:pos="567"/>
      </w:tabs>
      <w:jc w:val="right"/>
    </w:pPr>
    <w:rPr>
      <w:sz w:val="12"/>
    </w:rPr>
  </w:style>
  <w:style w:type="paragraph" w:customStyle="1" w:styleId="Template-Date">
    <w:name w:val="Template - Date"/>
    <w:basedOn w:val="Template"/>
    <w:uiPriority w:val="8"/>
    <w:semiHidden/>
    <w:rsid w:val="00A35455"/>
    <w:pPr>
      <w:jc w:val="right"/>
    </w:pPr>
  </w:style>
  <w:style w:type="paragraph" w:customStyle="1" w:styleId="Recipient-NameandAddress">
    <w:name w:val="Recipient - Name and Address"/>
    <w:basedOn w:val="Normal"/>
    <w:uiPriority w:val="8"/>
    <w:semiHidden/>
    <w:rsid w:val="00A35455"/>
    <w:pPr>
      <w:spacing w:after="0"/>
    </w:pPr>
  </w:style>
  <w:style w:type="paragraph" w:customStyle="1" w:styleId="DocumentType">
    <w:name w:val="Document Type"/>
    <w:basedOn w:val="Normal"/>
    <w:next w:val="Normal"/>
    <w:uiPriority w:val="8"/>
    <w:semiHidden/>
    <w:rsid w:val="00A35455"/>
    <w:pPr>
      <w:spacing w:after="0" w:line="280" w:lineRule="atLeast"/>
    </w:pPr>
    <w:rPr>
      <w:caps/>
      <w:sz w:val="28"/>
    </w:rPr>
  </w:style>
  <w:style w:type="paragraph" w:customStyle="1" w:styleId="Table-ListBullet">
    <w:name w:val="Table - List Bullet"/>
    <w:basedOn w:val="Table"/>
    <w:uiPriority w:val="4"/>
    <w:rsid w:val="00F051C2"/>
    <w:pPr>
      <w:numPr>
        <w:numId w:val="10"/>
      </w:numPr>
      <w:spacing w:before="20" w:after="20" w:line="200" w:lineRule="atLeast"/>
      <w:ind w:left="227" w:right="57" w:hanging="170"/>
    </w:pPr>
    <w:rPr>
      <w:sz w:val="16"/>
    </w:rPr>
  </w:style>
  <w:style w:type="numbering" w:customStyle="1" w:styleId="ListStyle-ListBullet">
    <w:name w:val="_List Style - List Bullet"/>
    <w:uiPriority w:val="99"/>
    <w:rsid w:val="00A35455"/>
    <w:pPr>
      <w:numPr>
        <w:numId w:val="11"/>
      </w:numPr>
    </w:pPr>
  </w:style>
  <w:style w:type="numbering" w:customStyle="1" w:styleId="ListStyle-ListNumber">
    <w:name w:val="_List Style - List Number"/>
    <w:uiPriority w:val="99"/>
    <w:rsid w:val="00A35455"/>
    <w:pPr>
      <w:numPr>
        <w:numId w:val="12"/>
      </w:numPr>
    </w:pPr>
  </w:style>
  <w:style w:type="numbering" w:customStyle="1" w:styleId="Liststyle-TableListBullet">
    <w:name w:val="_List style - Table List Bullet"/>
    <w:uiPriority w:val="99"/>
    <w:rsid w:val="00A35455"/>
    <w:pPr>
      <w:numPr>
        <w:numId w:val="13"/>
      </w:numPr>
    </w:pPr>
  </w:style>
  <w:style w:type="paragraph" w:customStyle="1" w:styleId="Table-ListNumber">
    <w:name w:val="Table - List Number"/>
    <w:basedOn w:val="Table"/>
    <w:uiPriority w:val="4"/>
    <w:rsid w:val="00F051C2"/>
    <w:pPr>
      <w:numPr>
        <w:numId w:val="14"/>
      </w:numPr>
      <w:spacing w:before="20" w:after="20" w:line="200" w:lineRule="atLeast"/>
      <w:ind w:left="284" w:right="57"/>
    </w:pPr>
    <w:rPr>
      <w:sz w:val="16"/>
    </w:rPr>
  </w:style>
  <w:style w:type="numbering" w:customStyle="1" w:styleId="ListStyle-TableListNumber">
    <w:name w:val="_List Style - Table List Number"/>
    <w:uiPriority w:val="99"/>
    <w:rsid w:val="00A35455"/>
    <w:pPr>
      <w:numPr>
        <w:numId w:val="15"/>
      </w:numPr>
    </w:pPr>
  </w:style>
  <w:style w:type="table" w:customStyle="1" w:styleId="Blank">
    <w:name w:val="Blank"/>
    <w:basedOn w:val="Vanligtabell"/>
    <w:uiPriority w:val="99"/>
    <w:rsid w:val="00A35455"/>
    <w:rPr>
      <w:rFonts w:cs="Arial"/>
    </w:rPr>
    <w:tblPr>
      <w:tblCellMar>
        <w:left w:w="0" w:type="dxa"/>
        <w:right w:w="0" w:type="dxa"/>
      </w:tblCellMar>
    </w:tblPr>
  </w:style>
  <w:style w:type="paragraph" w:customStyle="1" w:styleId="FactBox">
    <w:name w:val="Fact Box"/>
    <w:basedOn w:val="Normal"/>
    <w:uiPriority w:val="5"/>
    <w:semiHidden/>
    <w:rsid w:val="00A35455"/>
    <w:pPr>
      <w:spacing w:before="170" w:after="170"/>
      <w:ind w:left="170" w:right="170"/>
    </w:pPr>
  </w:style>
  <w:style w:type="paragraph" w:customStyle="1" w:styleId="FactBox-Text">
    <w:name w:val="Fact Box - Text"/>
    <w:basedOn w:val="FactBox"/>
    <w:uiPriority w:val="5"/>
    <w:semiHidden/>
    <w:rsid w:val="00A35455"/>
  </w:style>
  <w:style w:type="paragraph" w:customStyle="1" w:styleId="FactBox-Heading">
    <w:name w:val="Fact Box - Heading"/>
    <w:basedOn w:val="FactBox"/>
    <w:next w:val="FactBox-Text"/>
    <w:uiPriority w:val="5"/>
    <w:semiHidden/>
    <w:rsid w:val="00A35455"/>
    <w:rPr>
      <w:b/>
    </w:rPr>
  </w:style>
  <w:style w:type="paragraph" w:customStyle="1" w:styleId="FactBox-ListBullet">
    <w:name w:val="Fact Box - List Bullet"/>
    <w:basedOn w:val="FactBox"/>
    <w:uiPriority w:val="5"/>
    <w:semiHidden/>
    <w:rsid w:val="00A35455"/>
    <w:pPr>
      <w:numPr>
        <w:numId w:val="16"/>
      </w:numPr>
    </w:pPr>
  </w:style>
  <w:style w:type="numbering" w:customStyle="1" w:styleId="ListStyle-FactBoxListBullet">
    <w:name w:val="_List Style - Fact Box List Bullet"/>
    <w:uiPriority w:val="99"/>
    <w:rsid w:val="00A35455"/>
    <w:pPr>
      <w:numPr>
        <w:numId w:val="17"/>
      </w:numPr>
    </w:pPr>
  </w:style>
  <w:style w:type="paragraph" w:customStyle="1" w:styleId="Footer-PageNumber">
    <w:name w:val="Footer - Page Number"/>
    <w:basedOn w:val="Bunntekst"/>
    <w:next w:val="Bunntekst"/>
    <w:uiPriority w:val="13"/>
    <w:semiHidden/>
    <w:rsid w:val="00A35455"/>
    <w:pPr>
      <w:jc w:val="right"/>
    </w:pPr>
  </w:style>
  <w:style w:type="numbering" w:customStyle="1" w:styleId="ListStyle-AppendixHeading">
    <w:name w:val="_List Style - Appendix Heading"/>
    <w:uiPriority w:val="99"/>
    <w:rsid w:val="00A35455"/>
    <w:pPr>
      <w:numPr>
        <w:numId w:val="18"/>
      </w:numPr>
    </w:pPr>
  </w:style>
  <w:style w:type="paragraph" w:customStyle="1" w:styleId="ListAlphabet">
    <w:name w:val="List Alphabet"/>
    <w:basedOn w:val="Normal"/>
    <w:uiPriority w:val="2"/>
    <w:semiHidden/>
    <w:rsid w:val="00A35455"/>
    <w:pPr>
      <w:numPr>
        <w:numId w:val="19"/>
      </w:numPr>
      <w:spacing w:after="0"/>
    </w:pPr>
  </w:style>
  <w:style w:type="numbering" w:customStyle="1" w:styleId="ListStyle-ListAlphabet">
    <w:name w:val="_List Style - List Alphabet"/>
    <w:uiPriority w:val="99"/>
    <w:rsid w:val="00A35455"/>
    <w:pPr>
      <w:numPr>
        <w:numId w:val="20"/>
      </w:numPr>
    </w:pPr>
  </w:style>
  <w:style w:type="paragraph" w:customStyle="1" w:styleId="ListAlphabet2">
    <w:name w:val="List Alphabet 2"/>
    <w:basedOn w:val="Normal"/>
    <w:uiPriority w:val="2"/>
    <w:semiHidden/>
    <w:rsid w:val="00A35455"/>
    <w:pPr>
      <w:numPr>
        <w:ilvl w:val="1"/>
        <w:numId w:val="19"/>
      </w:numPr>
      <w:spacing w:after="0"/>
    </w:pPr>
  </w:style>
  <w:style w:type="paragraph" w:customStyle="1" w:styleId="ListAlphabet3">
    <w:name w:val="List Alphabet 3"/>
    <w:basedOn w:val="Normal"/>
    <w:uiPriority w:val="2"/>
    <w:semiHidden/>
    <w:rsid w:val="00A35455"/>
    <w:pPr>
      <w:numPr>
        <w:ilvl w:val="2"/>
        <w:numId w:val="19"/>
      </w:numPr>
      <w:spacing w:after="0"/>
    </w:pPr>
  </w:style>
  <w:style w:type="paragraph" w:customStyle="1" w:styleId="FactBox-ListNumber">
    <w:name w:val="Fact Box - List Number"/>
    <w:basedOn w:val="FactBox"/>
    <w:uiPriority w:val="5"/>
    <w:semiHidden/>
    <w:rsid w:val="00A35455"/>
    <w:pPr>
      <w:numPr>
        <w:numId w:val="21"/>
      </w:numPr>
    </w:pPr>
  </w:style>
  <w:style w:type="numbering" w:customStyle="1" w:styleId="ListStyle-FactBoxListNumber">
    <w:name w:val="_List Style - Fact Box List Number"/>
    <w:uiPriority w:val="99"/>
    <w:rsid w:val="00A35455"/>
    <w:pPr>
      <w:numPr>
        <w:numId w:val="22"/>
      </w:numPr>
    </w:pPr>
  </w:style>
  <w:style w:type="numbering" w:customStyle="1" w:styleId="ListStyle-TableListBullet0">
    <w:name w:val="_List Style - Table List Bullet"/>
    <w:uiPriority w:val="99"/>
    <w:rsid w:val="00A35455"/>
    <w:pPr>
      <w:numPr>
        <w:numId w:val="23"/>
      </w:numPr>
    </w:pPr>
  </w:style>
  <w:style w:type="paragraph" w:customStyle="1" w:styleId="DocumentHeading-Small">
    <w:name w:val="Document Heading - Small"/>
    <w:basedOn w:val="Normal"/>
    <w:next w:val="Normal"/>
    <w:uiPriority w:val="7"/>
    <w:rsid w:val="00A35455"/>
    <w:pPr>
      <w:keepNext/>
      <w:keepLines/>
      <w:suppressAutoHyphens/>
      <w:spacing w:before="240" w:line="280" w:lineRule="atLeast"/>
      <w:contextualSpacing/>
    </w:pPr>
    <w:rPr>
      <w:sz w:val="24"/>
    </w:rPr>
  </w:style>
  <w:style w:type="paragraph" w:customStyle="1" w:styleId="Highlighttext-black">
    <w:name w:val="Highlight text - black"/>
    <w:basedOn w:val="Normal"/>
    <w:next w:val="Normal"/>
    <w:uiPriority w:val="4"/>
    <w:rsid w:val="00DF7AE9"/>
    <w:pPr>
      <w:framePr w:w="2875" w:hSpace="284" w:wrap="around" w:vAnchor="text" w:hAnchor="page" w:xAlign="right" w:y="1"/>
      <w:spacing w:line="320" w:lineRule="atLeast"/>
    </w:pPr>
  </w:style>
  <w:style w:type="paragraph" w:customStyle="1" w:styleId="zSidfotAdress2">
    <w:name w:val="zSidfotAdress2"/>
    <w:basedOn w:val="Bunntekst"/>
    <w:semiHidden/>
    <w:rsid w:val="005E67F2"/>
    <w:pPr>
      <w:tabs>
        <w:tab w:val="center" w:pos="4536"/>
        <w:tab w:val="right" w:pos="9072"/>
      </w:tabs>
      <w:spacing w:line="160" w:lineRule="atLeast"/>
    </w:pPr>
    <w:rPr>
      <w:rFonts w:eastAsia="Times New Roman" w:cs="Times New Roman"/>
      <w:noProof/>
      <w:spacing w:val="8"/>
    </w:rPr>
  </w:style>
  <w:style w:type="paragraph" w:customStyle="1" w:styleId="DocumentHeading-Large">
    <w:name w:val="Document Heading - Large"/>
    <w:basedOn w:val="Normal"/>
    <w:next w:val="Normal"/>
    <w:uiPriority w:val="6"/>
    <w:rsid w:val="00A35455"/>
    <w:pPr>
      <w:keepNext/>
      <w:keepLines/>
      <w:suppressAutoHyphens/>
      <w:spacing w:before="240" w:line="480" w:lineRule="atLeast"/>
      <w:contextualSpacing/>
    </w:pPr>
    <w:rPr>
      <w:sz w:val="44"/>
    </w:rPr>
  </w:style>
  <w:style w:type="paragraph" w:customStyle="1" w:styleId="DocumentHeading-Medium">
    <w:name w:val="Document Heading - Medium"/>
    <w:basedOn w:val="Normal"/>
    <w:next w:val="Normal"/>
    <w:uiPriority w:val="6"/>
    <w:rsid w:val="00A35455"/>
    <w:pPr>
      <w:keepNext/>
      <w:keepLines/>
      <w:suppressAutoHyphens/>
      <w:spacing w:before="240" w:line="360" w:lineRule="atLeast"/>
      <w:contextualSpacing/>
    </w:pPr>
    <w:rPr>
      <w:sz w:val="32"/>
    </w:rPr>
  </w:style>
  <w:style w:type="paragraph" w:customStyle="1" w:styleId="Heading1withoutNumbering">
    <w:name w:val="Heading 1 without Numbering"/>
    <w:basedOn w:val="Overskrift1"/>
    <w:next w:val="Normal"/>
    <w:uiPriority w:val="1"/>
    <w:qFormat/>
    <w:rsid w:val="00B70679"/>
    <w:pPr>
      <w:spacing w:before="360"/>
    </w:pPr>
  </w:style>
  <w:style w:type="paragraph" w:customStyle="1" w:styleId="Heading2withoutNumbering">
    <w:name w:val="Heading 2 without Numbering"/>
    <w:basedOn w:val="Overskrift2"/>
    <w:next w:val="Normal"/>
    <w:uiPriority w:val="1"/>
    <w:qFormat/>
    <w:rsid w:val="00C136DC"/>
    <w:pPr>
      <w:numPr>
        <w:ilvl w:val="0"/>
        <w:numId w:val="0"/>
      </w:numPr>
      <w:spacing w:before="280" w:after="120"/>
    </w:pPr>
  </w:style>
  <w:style w:type="paragraph" w:customStyle="1" w:styleId="Heading3withoutNumbering">
    <w:name w:val="Heading 3 without Numbering"/>
    <w:basedOn w:val="Overskrift3"/>
    <w:next w:val="Normal"/>
    <w:uiPriority w:val="1"/>
    <w:qFormat/>
    <w:rsid w:val="00C136DC"/>
    <w:pPr>
      <w:numPr>
        <w:ilvl w:val="0"/>
        <w:numId w:val="0"/>
      </w:numPr>
    </w:pPr>
  </w:style>
  <w:style w:type="paragraph" w:customStyle="1" w:styleId="Heading4withoutNumbering">
    <w:name w:val="Heading 4 without Numbering"/>
    <w:basedOn w:val="Overskrift4"/>
    <w:next w:val="Normal"/>
    <w:uiPriority w:val="1"/>
    <w:qFormat/>
    <w:rsid w:val="00C136DC"/>
    <w:pPr>
      <w:numPr>
        <w:ilvl w:val="0"/>
        <w:numId w:val="0"/>
      </w:numPr>
    </w:pPr>
  </w:style>
  <w:style w:type="table" w:customStyle="1" w:styleId="Swecotable">
    <w:name w:val="Sweco table"/>
    <w:basedOn w:val="Vanligtabell"/>
    <w:uiPriority w:val="99"/>
    <w:rsid w:val="00862B7F"/>
    <w:pPr>
      <w:spacing w:before="20" w:after="20" w:line="200" w:lineRule="atLeast"/>
      <w:ind w:left="57" w:right="57"/>
    </w:pPr>
    <w:rPr>
      <w:rFonts w:cs="Arial"/>
      <w:sz w:val="16"/>
    </w:rPr>
    <w:tblPr>
      <w:tblStyleRowBandSize w:val="1"/>
      <w:tblStyleColBandSize w:val="1"/>
      <w:tblInd w:w="0" w:type="nil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Row">
      <w:tblPr/>
      <w:trPr>
        <w:tblHeader/>
      </w:trPr>
      <w:tcPr>
        <w:shd w:val="clear" w:color="auto" w:fill="F2F2F2" w:themeFill="background2"/>
      </w:tcPr>
    </w:tblStylePr>
    <w:tblStylePr w:type="lastRow">
      <w:rPr>
        <w:b/>
      </w:rPr>
    </w:tblStylePr>
  </w:style>
  <w:style w:type="paragraph" w:customStyle="1" w:styleId="Guidancetexttoberemoved">
    <w:name w:val="Guidance text – to be removed"/>
    <w:basedOn w:val="Normal"/>
    <w:rsid w:val="0005389B"/>
    <w:rPr>
      <w:b/>
      <w:i/>
      <w:color w:val="87BE73" w:themeColor="accent3"/>
    </w:rPr>
  </w:style>
  <w:style w:type="paragraph" w:customStyle="1" w:styleId="Template-SmallSpacer">
    <w:name w:val="Template - Small Spacer"/>
    <w:basedOn w:val="Template-Address"/>
    <w:uiPriority w:val="8"/>
    <w:qFormat/>
    <w:rsid w:val="00601F79"/>
    <w:pPr>
      <w:framePr w:hSpace="181" w:wrap="around" w:hAnchor="page" w:x="8455" w:yAlign="top"/>
      <w:spacing w:line="14" w:lineRule="atLeast"/>
      <w:suppressOverlap/>
    </w:pPr>
    <w:rPr>
      <w:rFonts w:cs="Arial"/>
      <w:sz w:val="4"/>
    </w:rPr>
  </w:style>
  <w:style w:type="paragraph" w:customStyle="1" w:styleId="NormalBold">
    <w:name w:val="Normal Bold"/>
    <w:basedOn w:val="Normal"/>
    <w:next w:val="Normal"/>
    <w:link w:val="NormalBoldChar"/>
    <w:qFormat/>
    <w:rsid w:val="00DF7AE9"/>
    <w:rPr>
      <w:b/>
    </w:rPr>
  </w:style>
  <w:style w:type="character" w:customStyle="1" w:styleId="NormalBoldChar">
    <w:name w:val="Normal Bold Char"/>
    <w:basedOn w:val="Standardskriftforavsnitt"/>
    <w:link w:val="NormalBold"/>
    <w:rsid w:val="00DF7AE9"/>
    <w:rPr>
      <w:b/>
      <w:lang w:val="nb-NO"/>
    </w:rPr>
  </w:style>
  <w:style w:type="paragraph" w:customStyle="1" w:styleId="xmsonormal">
    <w:name w:val="x_msonormal"/>
    <w:basedOn w:val="Normal"/>
    <w:rsid w:val="00B713B3"/>
    <w:pPr>
      <w:spacing w:after="0" w:line="240" w:lineRule="auto"/>
    </w:pPr>
    <w:rPr>
      <w:rFonts w:ascii="Calibri" w:hAnsi="Calibri" w:cs="Calibri"/>
      <w:sz w:val="22"/>
      <w:szCs w:val="22"/>
      <w:lang w:eastAsia="nb-NO"/>
    </w:rPr>
  </w:style>
  <w:style w:type="character" w:customStyle="1" w:styleId="normaltextrun">
    <w:name w:val="normaltextrun"/>
    <w:basedOn w:val="Standardskriftforavsnitt"/>
    <w:rsid w:val="001417AA"/>
  </w:style>
  <w:style w:type="paragraph" w:styleId="Revisjon">
    <w:name w:val="Revision"/>
    <w:hidden/>
    <w:uiPriority w:val="99"/>
    <w:semiHidden/>
    <w:rsid w:val="00996327"/>
    <w:pPr>
      <w:spacing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Office Theme">
  <a:themeElements>
    <a:clrScheme name="Sweco">
      <a:dk1>
        <a:sysClr val="windowText" lastClr="000000"/>
      </a:dk1>
      <a:lt1>
        <a:srgbClr val="FFFFFF"/>
      </a:lt1>
      <a:dk2>
        <a:srgbClr val="111111"/>
      </a:dk2>
      <a:lt2>
        <a:srgbClr val="F2F2F2"/>
      </a:lt2>
      <a:accent1>
        <a:srgbClr val="3F6730"/>
      </a:accent1>
      <a:accent2>
        <a:srgbClr val="BDE3AF"/>
      </a:accent2>
      <a:accent3>
        <a:srgbClr val="87BE73"/>
      </a:accent3>
      <a:accent4>
        <a:srgbClr val="111111"/>
      </a:accent4>
      <a:accent5>
        <a:srgbClr val="E1E1E1"/>
      </a:accent5>
      <a:accent6>
        <a:srgbClr val="B2B2B2"/>
      </a:accent6>
      <a:hlink>
        <a:srgbClr val="3F6730"/>
      </a:hlink>
      <a:folHlink>
        <a:srgbClr val="B2B2B2"/>
      </a:folHlink>
    </a:clrScheme>
    <a:fontScheme name="Sweco - 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TemplafyFormConfiguration><![CDATA[{"formFields":[{"required":false,"helpTexts":{"prefix":"","postfix":""},"spacing":{},"shareValue":true,"type":"datePicker","name":"Date","label":"Date"},{"distinct":true,"hideIfNoUserInteractionRequired":false,"required":false,"defaultValue":"Project info and corporate footer","autoSelectFirstOption":false,"helpTexts":{"prefix":"","postfix":""},"spacing":{},"shareValue":true,"type":"dropDown","dataSourceName":"SW51_Forms_SW53to57","dataSourceFieldName":"FooterCorpPersUI","filterCondition":{"type":"and","conditions":[{"type":"userProfileFieldMatch","userProfileFieldName":"BusinessMarket","dataSourceFieldName":"BusinessMarketRef"}]},"name":"CoreFooter","label":"Choose option for footers/projectinfo"},{"required":false,"placeholder":"","lines":0,"helpTexts":{"prefix":"","postfix":"Add and update version when needed"},"spacing":{},"shareValue":true,"type":"textBox","name":"VersionNo","label":"Version no."},{"required":false,"placeholder":"","lines":0,"defaultValue":"{{StringJoin(\" \", UserProfile.FirstName, UserProfile.LastName)}}","helpTexts":{"prefix":"","postfix":"Delete if not needed"},"spacing":{},"shareValue":true,"type":"textBox","name":"Author","label":"Author"},{"required":false,"placeholder":"","lines":0,"helpTexts":{"prefix":"","postfix":""},"spacing":{},"shareValue":true,"type":"textBox","name":"ControlledBy","label":"Controlled by"},{"required":false,"placeholder":"","lines":0,"helpTexts":{"prefix":"","postfix":""},"spacing":{},"shareValue":true,"type":"textBox","name":"ApprovedBy","label":"Approved by"},{"required":false,"placeholder":"","lines":0,"helpTexts":{"prefix":"","postfix":"Note: Mandatory for Sweco Belgium, optional for others"},"spacing":{},"shareValue":true,"type":"textBox","name":"DocNo","label":"Document number"},{"type":"textElementPlaceholder","name":"TextElement1","label":"Auto ProjectInfo TextElement"},{"type":"textElementPlaceholder","name":"TextElement2","label":"Footer"}],"formDataEntries":[{"name":"CoreFooter","value":"0+EId3uhuy8XHxPt+ffhT70OtLKZydQTpyGBOzj78q0="},{"name":"Author","value":"qNiyzOn7nfJ7rhagJs37yKcQ69ZFf3Dv8NBqlNp93Sw="}]}]]></TemplafyFormConfiguratio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DFACEC0844954AAF2B7841A674BFAE" ma:contentTypeVersion="13" ma:contentTypeDescription="Opprett et nytt dokument." ma:contentTypeScope="" ma:versionID="8f915f9dec750fba0a0713c009450217">
  <xsd:schema xmlns:xsd="http://www.w3.org/2001/XMLSchema" xmlns:xs="http://www.w3.org/2001/XMLSchema" xmlns:p="http://schemas.microsoft.com/office/2006/metadata/properties" xmlns:ns2="c2d44a33-4097-4250-9e43-ae2f762b489f" xmlns:ns3="71477184-c641-4994-8337-43713ca0f936" targetNamespace="http://schemas.microsoft.com/office/2006/metadata/properties" ma:root="true" ma:fieldsID="8df0d415df7cb0e1c79da450fe29398a" ns2:_="" ns3:_="">
    <xsd:import namespace="c2d44a33-4097-4250-9e43-ae2f762b489f"/>
    <xsd:import namespace="71477184-c641-4994-8337-43713ca0f9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44a33-4097-4250-9e43-ae2f762b48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77184-c641-4994-8337-43713ca0f9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TemplafyTextElementConfigurations xmlns:xsi="http://www.w3.org/2001/XMLSchema-instance" xmlns:xsd="http://www.w3.org/2001/XMLSchema">
  <TextElement ElementMetadataLinkId="6187ba25-9fdc-4525-a42c-2ac57b01ceae" TemplateId="638116330361988305">
    <TemplateConfiguration>{"elementsMetadata":[{"elementConfiguration":{"binding":"{{Translate(\"swLead_ProjNo\")}}","promptAiService":false,"removeAndKeepContent":false,"disableUpdates":false,"type":"text"},"type":"richTextContentControl","id":"7778ed24-73ed-415e-ad7c-193dadd783df"},{"elementConfiguration":{"binding":"{{Translate(\"swLead_ProjName\")}}","promptAiService":false,"removeAndKeepContent":false,"disableUpdates":false,"type":"text"},"type":"richTextContentControl","id":"6951831b-b0cc-4551-b1ee-4ee6cf6974d6"},{"elementConfiguration":{"binding":"{{Translate(\"swLead_CustName\")}}","promptAiService":false,"removeAndKeepContent":false,"disableUpdates":false,"type":"text"},"type":"richTextContentControl","id":"f956af3a-f4b1-4a6f-97e3-66fa5597182c"},{"elementConfiguration":{"binding":"{{Translate(\"swLead_ProjMgrName\")}}","promptAiService":false,"removeAndKeepContent":false,"disableUpdates":false,"type":"text"},"type":"richTextContentControl","id":"9d7b1f68-5419-4714-8d76-eb8d703b00da"}],"transformationConfigurations":[],"enableDocumentContentUpdater":false,"version":"2.0"}</TemplateConfiguration>
    <FormConfiguration>{"formFields":[],"formDataEntries":[]}</FormConfiguration>
  </TextElement>
  <TextElement ElementMetadataLinkId="504fe054-5293-477a-99f2-6d36359f6f2b" TemplateId="638116330329250872">
    <TemplateConfiguration>{"elementsMetadata":[{"elementConfiguration":{"binding":"{{Translate(\"swLead_ProjNo\")}}","promptAiService":false,"removeAndKeepContent":false,"disableUpdates":false,"type":"text"},"type":"richTextContentControl","id":"bee53422-5471-40ee-b406-6b3021ae9699"},{"elementConfiguration":{"binding":"{{Translate(\"swLead_ProjName\")}}","promptAiService":false,"removeAndKeepContent":false,"disableUpdates":false,"type":"text"},"type":"richTextContentControl","id":"77b1eec0-0049-470c-97b8-91c056907175"}],"transformationConfigurations":[],"enableDocumentContentUpdater":false,"version":"2.0"}</TemplateConfiguration>
    <FormConfiguration>{"formFields":[],"formDataEntries":[]}</FormConfiguration>
  </TextElement>
  <TextElement ElementMetadataLinkId="4a78a670-d492-4a47-b754-65f21890735a" TemplateId="637865794960102835">
    <TemplateConfiguration>{"elementsMetadata":[{"elementConfiguration":{"visibility":"{{IfElse(Equals(UserProfile.Company.HeadOfficePhoneNumber,\"\"), VisibilityType.Hidden, VisibilityType.Visible)}}","disableUpdates":false,"type":"group"},"type":"richTextContentControl","id":"afd62cbb-2694-4d89-a630-6362d3b9db04"},{"elementConfiguration":{"binding":"{{Translate(\"swLead_OfficePhone\")}}","promptAiService":false,"removeAndKeepContent":false,"disableUpdates":false,"type":"text"},"type":"richTextContentControl","id":"7654a8c5-85ff-4cb4-9fa1-47092a9964d4"},{"elementConfiguration":{"binding":"{{UserProfile.Company.HeadOfficePhoneNumber}}","promptAiService":false,"visibility":"","removeAndKeepContent":false,"disableUpdates":false,"type":"text"},"type":"richTextContentControl","id":"6921705a-aea5-42ef-8269-e0785d91719a"},{"elementConfiguration":{"binding":"{{UserProfile.Company.WebAddressRef.WebAddress}}","promptAiService":false,"visibility":"","removeAndKeepContent":false,"disableUpdates":false,"type":"text"},"type":"richTextContentControl","id":"2b3c4189-12ce-4b06-a802-7576523f45bd"},{"elementConfiguration":{"binding":"{{UserProfile.Company.HeadOfficePostalAddressStreet}}","promptAiService":false,"visibility":"","removeAndKeepContent":false,"disableUpdates":false,"type":"text"},"type":"richTextContentControl","id":"6861830b-0348-4f92-8e3b-a37e5413305a"},{"elementConfiguration":{"binding":"{{UserProfile.Company.CountryCode}}","promptAiService":false,"visibility":"","removeAndKeepContent":false,"disableUpdates":false,"type":"text"},"type":"richTextContentControl","id":"5f1a733e-3515-4d13-a786-374f552313f8"},{"elementConfiguration":{"binding":"{{UserProfile.Company.HeadOfficePostalAddressZipCode}}","promptAiService":false,"visibility":"","removeAndKeepContent":false,"disableUpdates":false,"type":"text"},"type":"richTextContentControl","id":"5f69f32d-fde1-499b-87a7-6e83c9674333"},{"elementConfiguration":{"binding":"{{UserProfile.Company.RegisteredOffice}}","promptAiService":false,"visibility":"","removeAndKeepContent":false,"disableUpdates":false,"type":"text"},"type":"richTextContentControl","id":"b703e4b7-fdf0-46b4-9431-2f03e3bff1c7"},{"elementConfiguration":{"binding":"{{UserProfile.Office.OfficeRef.PostalAddressCountryName}}","promptAiService":false,"visibility":"","removeAndKeepContent":false,"disableUpdates":false,"type":"text"},"type":"richTextContentControl","id":"76202045-83f8-453b-8e71-0e7ff7adb2ef"},{"elementConfiguration":{"binding":"{{UserProfile.Company.CompanyName}}","promptAiService":false,"removeAndKeepContent":false,"disableUpdates":false,"type":"text"},"type":"richTextContentControl","id":"762dbb68-83a1-4ba0-a28a-cf2fe781b519"},{"elementConfiguration":{"visibility":"{{IfElse(Equals(UserProfile.Company.OrganizationNo,\"\"), VisibilityType.Hidden, VisibilityType.Visible)}}","disableUpdates":false,"type":"group"},"type":"richTextContentControl","id":"d0be30d8-efdc-4508-af9d-bda59e3f422f"},{"elementConfiguration":{"binding":"{{Translate(\"swLead_RegNo\")}}","promptAiService":false,"removeAndKeepContent":false,"disableUpdates":false,"type":"text"},"type":"richTextContentControl","id":"fa4066bd-0403-4fc4-aae1-337a92656ae0"},{"elementConfiguration":{"binding":"{{UserProfile.Company.OrganizationNo}}","promptAiService":false,"removeAndKeepContent":false,"disableUpdates":false,"type":"text"},"type":"richTextContentControl","id":"c782d02b-5b38-4c09-b192-80b5d1738421"},{"elementConfiguration":{"visibility":"{{IfElse(Equals(UserProfile.Company.RegisteredOffice,\"\"), VisibilityType.Hidden, VisibilityType.Visible)}}","disableUpdates":false,"type":"group"},"type":"richTextContentControl","id":"1a85a063-02c7-4f56-a3fb-5efd24e5e0c3"},{"elementConfiguration":{"binding":"{{Translate(\"swLead_RegOffice\")}}","promptAiService":false,"removeAndKeepContent":false,"disableUpdates":false,"type":"text"},"type":"richTextContentControl","id":"e9fa1d7d-3f35-4032-b7aa-a0aae54a234b"},{"elementConfiguration":{"binding":"{{UserProfile.Company.RegisteredOffice}}","promptAiService":false,"visibility":"","removeAndKeepContent":false,"disableUpdates":false,"type":"text"},"type":"richTextContentControl","id":"7e346ee2-0fe8-4695-bff9-aab34c225889"},{"elementConfiguration":{"binding":"{{UserProfile.FooterCompanySpecific.LegalInfo3}}","promptAiService":false,"visibility":"{{IfElse(Equals(UserProfile.FooterCompanySpecific.LegalInfo3,\"\"), VisibilityType.Hidden, VisibilityType.Visible)}}","removeAndKeepContent":false,"disableUpdates":false,"type":"text"},"type":"richTextContentControl","id":"aaff7bf3-ef6b-4cad-8ef2-8b71f657e48b"},{"elementConfiguration":{"binding":"{{UserProfile.FooterCompanySpecific.ExtraForDisclaimer}}","promptAiService":false,"visibility":"{{IfElse(Equals(UserProfile.FooterCompanySpecific.ExtraForDisclaimer, \"\"), VisibilityType.Hidden, VisibilityType.Visible)}}","removeAndKeepContent":false,"disableUpdates":false,"type":"text"},"type":"richTextContentControl","id":"93d158ea-1542-4b31-ae8c-ce9ab74f6994"},{"elementConfiguration":{"binding":"{{Translate(\"swLead_DocRef\")}}","promptAiService":false,"removeAndKeepContent":false,"disableUpdates":false,"type":"text"},"type":"richTextContentControl","id":"dd06f417-7e02-4b5c-8334-e5c00f6483bb"}],"transformationConfigurations":[],"enableDocumentContentUpdater":false,"version":"2.0"}</TemplateConfiguration>
    <FormConfiguration>{"formFields":[],"formDataEntries":[]}</FormConfiguration>
  </TextElement>
</TemplafyTextElementConfigurations>
</file>

<file path=customXml/item6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TemplafyTemplateConfiguration><![CDATA[{"elementsMetadata":[{"elementConfiguration":{"visibility":"{{IfElse(Equals(Form.VersionNo,\"\"), VisibilityType.Hidden, VisibilityType.Visible)}}","disableUpdates":false,"type":"group"},"type":"richTextContentControl","id":"bf6e790a-9da0-4ec5-aaaa-62aae3246c92"},{"elementConfiguration":{"binding":"{{Translate(\"swLead_version\")}}","promptAiService":false,"removeAndKeepContent":false,"disableUpdates":false,"type":"text"},"type":"richTextContentControl","id":"2cfae850-1983-41ed-bc17-a957d57dfbf2"},{"elementConfiguration":{"visibility":"{{IfElse(Equals(Form.Author,\"\"), VisibilityType.Hidden, VisibilityType.Visible)}}","disableUpdates":false,"type":"group"},"type":"richTextContentControl","id":"b01e66f0-28c9-45e3-b77f-a1c3ff7f6bc0"},{"elementConfiguration":{"binding":"{{Translate(\"swLead_Author\")}}","promptAiService":false,"removeAndKeepContent":false,"disableUpdates":false,"type":"text"},"type":"richTextContentControl","id":"aa5ca266-efa8-4f14-9595-39045dffa7f1"},{"elementConfiguration":{"visibility":"{{IfElse(Equals(Form.CoreFooter.PwProjectInfoInsertRef.AssetID,\"\"), VisibilityType.Hidden, VisibilityType.Visible)}}","disableUpdates":false,"type":"group"},"type":"richTextContentControl","id":"885c8c2e-3dbe-48a0-8dc8-aa83e12de085"},{"elementConfiguration":{"assetId":"{{Form.CoreFooter.PwProjectInfoInsertRef.AssetID}}","visibility":"","textElementPlaceholderName":"TextElement1","replaceOnUpdate":false,"type":"textElement"},"type":"richTextContentControl","id":"6187ba25-9fdc-4525-a42c-2ac57b01ceae"},{"elementConfiguration":{"visibility":"{{IfElse(Equals(Form.ControlledBy,\"\"), VisibilityType.Hidden, VisibilityType.Visible)}}","disableUpdates":false,"type":"group"},"type":"richTextContentControl","id":"f0c0f65d-5046-40c3-829a-0be392ed3132"},{"elementConfiguration":{"binding":"{{Translate(\"swLead_ControlledBy\")}}","promptAiService":false,"removeAndKeepContent":false,"disableUpdates":false,"type":"text"},"type":"richTextContentControl","id":"ffb56f8f-7a60-40ac-ae75-5db7334d3969"},{"elementConfiguration":{"visibility":"{{IfElse(Equals(Form.ApprovedBy,\"\"), VisibilityType.Hidden, VisibilityType.Visible)}}","disableUpdates":false,"type":"group"},"type":"richTextContentControl","id":"0e5257ec-ed27-40d3-9198-5d1b817711cf"},{"elementConfiguration":{"binding":"{{Translate(\"swLead_Approved\")}}","promptAiService":false,"removeAndKeepContent":false,"disableUpdates":false,"type":"text"},"type":"richTextContentControl","id":"46c2c114-7098-4f6e-956d-d114d6ceb82c"},{"elementConfiguration":{"visibility":"{{IfElse(Equals(Form.DocNo,\"\"), VisibilityType.Hidden, VisibilityType.Visible)}}","disableUpdates":false,"type":"group"},"type":"richTextContentControl","id":"c7f7e23b-ae1c-407f-abff-1d72d45af116"},{"elementConfiguration":{"binding":"{{Translate(\"swLead_DocNo\")}}","promptAiService":false,"removeAndKeepContent":false,"disableUpdates":false,"type":"text"},"type":"richTextContentControl","id":"2901fbff-de46-4b18-a96e-c290d38bc182"},{"elementConfiguration":{"binding":"{{UserProfile.BusinessDivision.Header}}","promptAiService":false,"removeAndKeepContent":false,"disableUpdates":false,"type":"text"},"type":"richTextContentControl","id":"862ed21f-427a-419e-bd74-948944edb07c"},{"elementConfiguration":{"visibility":"{{IfElse(Equals(Form.VersionNo,\"\"), VisibilityType.Hidden, VisibilityType.Visible)}}","disableUpdates":false,"type":"group"},"type":"richTextContentControl","id":"a3fe2718-7bba-4ef0-8a14-99cd17a522bb"},{"elementConfiguration":{"binding":"{{Translate(\"swLead_version\")}}","promptAiService":false,"removeAndKeepContent":false,"disableUpdates":false,"type":"text"},"type":"richTextContentControl","id":"65c30bf7-da36-4410-b4b4-6540c3995a3b"},{"elementConfiguration":{"visibility":"{{IfElse(Equals(Form.CoreFooter.PwProjectInfoPageTwoInsertRef.AssetID,\"\"), VisibilityType.Hidden, VisibilityType.Visible)}}","disableUpdates":false,"type":"group"},"type":"richTextContentControl","id":"8cf7fb09-3b8d-4f3c-a1ae-c3105d375cb3"},{"elementConfiguration":{"assetId":"{{Form.CoreFooter.PwProjectInfoPageTwoInsertRef.AssetID}}","visibility":"","textElementPlaceholderName":"TextElement1","replaceOnUpdate":true,"type":"textElement"},"type":"richTextContentControl","id":"504fe054-5293-477a-99f2-6d36359f6f2b"},{"elementConfiguration":{"binding":"{{Translate(\"swLead_DocRef\")}}","promptAiService":false,"removeAndKeepContent":false,"disableUpdates":false,"type":"text"},"type":"richTextContentControl","id":"5468efba-0703-43ea-ada6-a17a4720795f"},{"elementConfiguration":{"assetId":"{{Form.CoreFooter.FooterInsertRef.AssetID}}","visibility":"","textElementPlaceholderName":"TextElement2","replaceOnUpdate":true,"type":"textElement"},"type":"richTextContentControl","id":"4a78a670-d492-4a47-b754-65f21890735a"}],"transformationConfigurations":[{"language":"{{DocumentLanguage}}","disableUpdates":false,"type":"proofingLanguage"},{"image":"{{DataSources.LogoInsertion[\"Sweco\"].ImageFileRef.Image}}","shapeName":"LogoHide","width":"{{DataSources.LogoInsertion[\"Sweco\"].LogoWidth}}","height":"","namedSections":"{{NamedSections.All}}","namedPages":"{{NamedPages.All}}","numberedSections":[],"leftOffset":"{{DataSources.LogoInsertion[\"Sweco\"].LogoLeftOffset}}","horizontalRelativePosition":"{{HorizontalRelativePosition.Page}}","horizontalAlignment":"{{HorizontalAlignment.Right}}","topOffset":"{{DataSources.LogoInsertion[\"Sweco\"].LogoTopOffset}}","verticalRelativePosition":"{{VerticalRelativePosition.Page}}","verticalAlignment":"","imageTextWrapping":"{{ImageTextWrapping.InFrontOfText}}","rotation":"","color":"","disableUpdates":true,"type":"imageHeader"},{"propertyName":"swAttribute_Date_created","propertyValue":"{{FormatDateTime(Form.Date, Translate(\"DateFormatGeneral\"), DocumentLanguage)}}","disableUpdates":false,"type":"customDocumentProperty"},{"propertyName":"swAttribute_Version","propertyValue":"{{Form.VersionNo}}","disableUpdates":false,"type":"customDocumentProperty"},{"propertyName":"swAttribute_Document_number","propertyValue":"{{Form.DocNo}}","disableUpdates":false,"type":"customDocumentProperty"},{"propertyName":"swAttribute_Author","propertyValue":"{{Form.Author}}","disableUpdates":false,"type":"customDocumentProperty"},{"propertyName":"swAttribute_Controlled","propertyValue":"{{Form.ControlledBy}}","disableUpdates":false,"type":"customDocumentProperty"},{"propertyName":"swAttribute_Approved","propertyValue":"{{Form.ApprovedBy}}","disableUpdates":false,"type":"customDocumentProperty"},{"colorTheme":"{{DataSources.ColorThemes[\"Sweco\"].ColorTheme}}","disableUpdates":false,"originalColorThemeXml":"<a:clrScheme name=\"Sweco 2022\" xmlns:a=\"http://schemas.openxmlformats.org/drawingml/2006/main\"><a:dk1><a:srgbClr val=\"000000\" /></a:dk1><a:lt1><a:srgbClr val=\"FFFFFF\" /></a:lt1><a:dk2><a:srgbClr val=\"3F3F42\" /></a:dk2><a:lt2><a:srgbClr val=\"E2E0DA\" /></a:lt2><a:accent1><a:srgbClr val=\"A4A4A6\" /></a:accent1><a:accent2><a:srgbClr val=\"DEC55B\" /></a:accent2><a:accent3><a:srgbClr val=\"9DD354\" /></a:accent3><a:accent4><a:srgbClr val=\"C0D4FD\" /></a:accent4><a:accent5><a:srgbClr val=\"7A9B62\" /></a:accent5><a:accent6><a:srgbClr val=\"3F3F42\" /></a:accent6><a:hlink><a:srgbClr val=\"C0D4FD\" /></a:hlink><a:folHlink><a:srgbClr val=\"9DD354\" /></a:folHlink></a:clrScheme>","type":"colorTheme"},{"propertyName":"swAttribute_Date_updated","propertyValue":"","disableUpdates":false,"type":"customDocumentProperty"},{"propertyName":"swAttribute_Client_contact","propertyValue":"","disableUpdates":false,"type":"customDocumentProperty"},{"propertyName":"swAttribute_Document_description","propertyValue":"","disableUpdates":false,"type":"customDocumentProperty"},{"propertyName":"swAttribute_Document_status","propertyValue":"","disableUpdates":false,"type":"customDocumentProperty"},{"propertyName":"swAttribute_Project_phase","propertyValue":"","disableUpdates":false,"type":"customDocumentProperty"}],"templateName":"Blank with options","templateDescription":"A clean sheet where you can add project data or use as it is","enableDocumentContentUpdater":true,"version":"2.0"}]]></TemplafyTemplateConfiguration>
</file>

<file path=customXml/itemProps1.xml><?xml version="1.0" encoding="utf-8"?>
<ds:datastoreItem xmlns:ds="http://schemas.openxmlformats.org/officeDocument/2006/customXml" ds:itemID="{40598226-C3F3-4331-AA81-9DE08A2664BA}">
  <ds:schemaRefs/>
</ds:datastoreItem>
</file>

<file path=customXml/itemProps2.xml><?xml version="1.0" encoding="utf-8"?>
<ds:datastoreItem xmlns:ds="http://schemas.openxmlformats.org/officeDocument/2006/customXml" ds:itemID="{BDDF5B8C-F565-4E58-80C6-25DF6D48B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44a33-4097-4250-9e43-ae2f762b489f"/>
    <ds:schemaRef ds:uri="71477184-c641-4994-8337-43713ca0f9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9401F-A6BD-4E13-AAA4-83154950B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9B5CD-5433-41CA-AD44-CD604EE957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FA503C-9CD4-430D-95A4-EA9CB91D6811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0D558636-8D62-47AC-961F-8E83DD257B7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924ED51-5001-40C6-A364-23E342291A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1839</Words>
  <Characters>9752</Characters>
  <Application>Microsoft Office Word</Application>
  <DocSecurity>4</DocSecurity>
  <Lines>81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2026-08-26T14:14:00Z</dcterms:created>
  <dcterms:modified xsi:type="dcterms:W3CDTF">2026-08-26T14:14:00Z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0x01010016DFACEC0844954AAF2B7841A674BFAE</vt:lpwstr>
  </property>
  <property fmtid="{D5CDD505-2E9C-101B-9397-08002B2CF9AE}" pid="3" name="MSIP_Label_1e3ea473-89a6-4aad-a1f7-35a25520c31d_Enabled">
    <vt:lpwstr>true</vt:lpwstr>
  </property>
  <property fmtid="{D5CDD505-2E9C-101B-9397-08002B2CF9AE}" pid="4" name="MSIP_Label_1e3ea473-89a6-4aad-a1f7-35a25520c31d_SetDate">
    <vt:lpwstr>2026-06-30T08:21:56Z</vt:lpwstr>
  </property>
  <property fmtid="{D5CDD505-2E9C-101B-9397-08002B2CF9AE}" pid="5" name="MSIP_Label_1e3ea473-89a6-4aad-a1f7-35a25520c31d_Method">
    <vt:lpwstr>Privileged</vt:lpwstr>
  </property>
  <property fmtid="{D5CDD505-2E9C-101B-9397-08002B2CF9AE}" pid="6" name="MSIP_Label_1e3ea473-89a6-4aad-a1f7-35a25520c31d_Name">
    <vt:lpwstr>Offentlig</vt:lpwstr>
  </property>
  <property fmtid="{D5CDD505-2E9C-101B-9397-08002B2CF9AE}" pid="7" name="MSIP_Label_1e3ea473-89a6-4aad-a1f7-35a25520c31d_SiteId">
    <vt:lpwstr>11da1125-a196-40df-90ab-a63d87723b59</vt:lpwstr>
  </property>
  <property fmtid="{D5CDD505-2E9C-101B-9397-08002B2CF9AE}" pid="8" name="MSIP_Label_1e3ea473-89a6-4aad-a1f7-35a25520c31d_ActionId">
    <vt:lpwstr>21ab78c0-ca6d-49d5-94c6-b8b1188b1a8a</vt:lpwstr>
  </property>
  <property fmtid="{D5CDD505-2E9C-101B-9397-08002B2CF9AE}" pid="9" name="MSIP_Label_1e3ea473-89a6-4aad-a1f7-35a25520c31d_ContentBits">
    <vt:lpwstr>0</vt:lpwstr>
  </property>
  <property fmtid="{D5CDD505-2E9C-101B-9397-08002B2CF9AE}" pid="10" name="MSIP_Label_1e3ea473-89a6-4aad-a1f7-35a25520c31d_Tag">
    <vt:lpwstr>10, 0, 1, 1</vt:lpwstr>
  </property>
  <property fmtid="{D5CDD505-2E9C-101B-9397-08002B2CF9AE}" pid="11" name="docLang">
    <vt:lpwstr>nb</vt:lpwstr>
  </property>
</Properties>
</file>